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AA6" w:rsidRPr="00B869F1" w:rsidRDefault="003B5AA6" w:rsidP="003B5AA6">
      <w:pPr>
        <w:ind w:firstLine="960"/>
        <w:jc w:val="center"/>
        <w:rPr>
          <w:b/>
          <w:color w:val="FF0000"/>
          <w:sz w:val="48"/>
          <w:szCs w:val="48"/>
        </w:rPr>
      </w:pPr>
      <w:r w:rsidRPr="00B869F1">
        <w:rPr>
          <w:b/>
          <w:color w:val="FF0000"/>
          <w:sz w:val="48"/>
          <w:szCs w:val="48"/>
        </w:rPr>
        <w:t>中共北京科技大学</w:t>
      </w:r>
    </w:p>
    <w:p w:rsidR="003B5AA6" w:rsidRPr="00B869F1" w:rsidRDefault="003B5AA6" w:rsidP="003B5AA6">
      <w:pPr>
        <w:ind w:firstLine="960"/>
        <w:jc w:val="center"/>
        <w:rPr>
          <w:b/>
          <w:color w:val="FF0000"/>
          <w:sz w:val="48"/>
          <w:szCs w:val="48"/>
        </w:rPr>
      </w:pPr>
      <w:r w:rsidRPr="00B869F1">
        <w:rPr>
          <w:b/>
          <w:color w:val="FF0000"/>
          <w:sz w:val="48"/>
          <w:szCs w:val="48"/>
        </w:rPr>
        <w:t>能源与环境工程学院委员会</w:t>
      </w:r>
    </w:p>
    <w:p w:rsidR="003B5AA6" w:rsidRPr="00B869F1" w:rsidRDefault="003B5AA6" w:rsidP="003B5AA6">
      <w:pPr>
        <w:pStyle w:val="123"/>
        <w:ind w:firstLine="420"/>
        <w:jc w:val="center"/>
        <w:rPr>
          <w:rFonts w:ascii="Times New Roman" w:hAnsi="Times New Roman" w:cs="Times New Roman"/>
        </w:rPr>
      </w:pPr>
      <w:bookmarkStart w:id="0" w:name="_Toc257012812"/>
      <w:bookmarkStart w:id="1" w:name="_Toc256170607"/>
      <w:proofErr w:type="gramStart"/>
      <w:r>
        <w:rPr>
          <w:rFonts w:ascii="Times New Roman" w:hAnsi="Times New Roman" w:cs="Times New Roman"/>
        </w:rPr>
        <w:t>能环</w:t>
      </w:r>
      <w:r w:rsidRPr="00B869F1">
        <w:rPr>
          <w:rFonts w:ascii="Times New Roman" w:hAnsi="Times New Roman" w:cs="Times New Roman"/>
        </w:rPr>
        <w:t>党</w:t>
      </w:r>
      <w:proofErr w:type="gramEnd"/>
      <w:r w:rsidRPr="00B869F1">
        <w:rPr>
          <w:rFonts w:ascii="Times New Roman" w:hAnsi="Times New Roman" w:cs="Times New Roman"/>
        </w:rPr>
        <w:t>发〔</w:t>
      </w:r>
      <w:r w:rsidRPr="00B869F1">
        <w:rPr>
          <w:rFonts w:ascii="Times New Roman" w:hAnsi="Times New Roman" w:cs="Times New Roman"/>
        </w:rPr>
        <w:t>201</w:t>
      </w:r>
      <w:r>
        <w:rPr>
          <w:rFonts w:ascii="Times New Roman" w:hAnsi="Times New Roman" w:cs="Times New Roman"/>
        </w:rPr>
        <w:t>9</w:t>
      </w:r>
      <w:r w:rsidRPr="00B869F1">
        <w:rPr>
          <w:rFonts w:ascii="Times New Roman" w:hAnsi="Times New Roman" w:cs="Times New Roman"/>
        </w:rPr>
        <w:t>〕</w:t>
      </w:r>
      <w:bookmarkEnd w:id="0"/>
      <w:bookmarkEnd w:id="1"/>
      <w:r>
        <w:rPr>
          <w:rFonts w:ascii="Times New Roman" w:hAnsi="Times New Roman" w:cs="Times New Roman"/>
        </w:rPr>
        <w:t>9</w:t>
      </w:r>
      <w:r w:rsidRPr="00B869F1">
        <w:rPr>
          <w:rFonts w:ascii="Times New Roman" w:hAnsi="Times New Roman" w:cs="Times New Roman"/>
        </w:rPr>
        <w:t>号</w:t>
      </w:r>
    </w:p>
    <w:p w:rsidR="003B5AA6" w:rsidRPr="00B869F1" w:rsidRDefault="003B5AA6" w:rsidP="003B5AA6">
      <w:pPr>
        <w:spacing w:beforeLines="100" w:before="312" w:line="480" w:lineRule="exact"/>
        <w:ind w:firstLine="420"/>
        <w:jc w:val="center"/>
        <w:rPr>
          <w:rFonts w:eastAsia="华文中宋"/>
          <w:b/>
          <w:color w:val="000000"/>
          <w:kern w:val="0"/>
          <w:sz w:val="44"/>
          <w:szCs w:val="44"/>
        </w:rPr>
      </w:pPr>
      <w:r>
        <w:rPr>
          <w:noProof/>
        </w:rPr>
        <mc:AlternateContent>
          <mc:Choice Requires="wps">
            <w:drawing>
              <wp:anchor distT="4294967291" distB="4294967291" distL="114300" distR="114300" simplePos="0" relativeHeight="251659264" behindDoc="0" locked="0" layoutInCell="1" allowOverlap="1" wp14:anchorId="7C2C17AF" wp14:editId="429599B9">
                <wp:simplePos x="0" y="0"/>
                <wp:positionH relativeFrom="column">
                  <wp:posOffset>0</wp:posOffset>
                </wp:positionH>
                <wp:positionV relativeFrom="paragraph">
                  <wp:posOffset>231774</wp:posOffset>
                </wp:positionV>
                <wp:extent cx="5760085" cy="0"/>
                <wp:effectExtent l="0" t="19050" r="50165" b="3810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F8EAD" id="直接连接符 5"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25pt" to="453.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" strokecolor="red" strokeweight="4.5pt">
                <v:stroke linestyle="thinThick"/>
              </v:line>
            </w:pict>
          </mc:Fallback>
        </mc:AlternateContent>
      </w:r>
    </w:p>
    <w:p w:rsidR="00BC57CD" w:rsidRPr="003B5AA6" w:rsidRDefault="00BC57CD" w:rsidP="003B5AA6">
      <w:pPr>
        <w:jc w:val="center"/>
        <w:rPr>
          <w:rFonts w:eastAsia="华文中宋"/>
          <w:b/>
          <w:color w:val="000000"/>
          <w:kern w:val="0"/>
          <w:sz w:val="36"/>
          <w:szCs w:val="36"/>
        </w:rPr>
      </w:pPr>
      <w:r w:rsidRPr="003B5AA6">
        <w:rPr>
          <w:rFonts w:eastAsia="华文中宋" w:hint="eastAsia"/>
          <w:b/>
          <w:color w:val="000000"/>
          <w:kern w:val="0"/>
          <w:sz w:val="36"/>
          <w:szCs w:val="36"/>
        </w:rPr>
        <w:t>能源与环境工程学院关于</w:t>
      </w:r>
    </w:p>
    <w:p w:rsidR="00BC57CD" w:rsidRPr="003B5AA6" w:rsidRDefault="00BC57CD" w:rsidP="003B5AA6">
      <w:pPr>
        <w:jc w:val="center"/>
        <w:rPr>
          <w:rFonts w:eastAsia="华文中宋"/>
          <w:b/>
          <w:color w:val="000000"/>
          <w:kern w:val="0"/>
          <w:sz w:val="36"/>
          <w:szCs w:val="36"/>
        </w:rPr>
      </w:pPr>
      <w:r w:rsidRPr="003B5AA6">
        <w:rPr>
          <w:rFonts w:eastAsia="华文中宋" w:hint="eastAsia"/>
          <w:b/>
          <w:color w:val="000000"/>
          <w:kern w:val="0"/>
          <w:sz w:val="36"/>
          <w:szCs w:val="36"/>
        </w:rPr>
        <w:t>推进“课程思政”建设的指导意见</w:t>
      </w:r>
    </w:p>
    <w:p w:rsidR="00C57D76" w:rsidRPr="003B5AA6" w:rsidRDefault="00C57D76"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为深入学习贯彻落</w:t>
      </w:r>
      <w:proofErr w:type="gramStart"/>
      <w:r w:rsidRPr="003B5AA6">
        <w:rPr>
          <w:rFonts w:ascii="仿宋" w:eastAsia="仿宋" w:hAnsi="仿宋" w:hint="eastAsia"/>
          <w:sz w:val="28"/>
          <w:szCs w:val="28"/>
        </w:rPr>
        <w:t>实习近</w:t>
      </w:r>
      <w:proofErr w:type="gramEnd"/>
      <w:r w:rsidRPr="003B5AA6">
        <w:rPr>
          <w:rFonts w:ascii="仿宋" w:eastAsia="仿宋" w:hAnsi="仿宋" w:hint="eastAsia"/>
          <w:sz w:val="28"/>
          <w:szCs w:val="28"/>
        </w:rPr>
        <w:t>平新时代中国特色社会主义思想和党的十九大精神，</w:t>
      </w:r>
      <w:r w:rsidR="00433AA5" w:rsidRPr="003B5AA6">
        <w:rPr>
          <w:rFonts w:ascii="仿宋" w:eastAsia="仿宋" w:hAnsi="仿宋" w:hint="eastAsia"/>
          <w:sz w:val="28"/>
          <w:szCs w:val="28"/>
        </w:rPr>
        <w:t>落实全国高校思想政治工作会议</w:t>
      </w:r>
      <w:r w:rsidR="000305AC" w:rsidRPr="003B5AA6">
        <w:rPr>
          <w:rFonts w:ascii="仿宋" w:eastAsia="仿宋" w:hAnsi="仿宋" w:hint="eastAsia"/>
          <w:sz w:val="28"/>
          <w:szCs w:val="28"/>
        </w:rPr>
        <w:t>和</w:t>
      </w:r>
      <w:r w:rsidR="00433AA5" w:rsidRPr="003B5AA6">
        <w:rPr>
          <w:rFonts w:ascii="仿宋" w:eastAsia="仿宋" w:hAnsi="仿宋" w:hint="eastAsia"/>
          <w:sz w:val="28"/>
          <w:szCs w:val="28"/>
        </w:rPr>
        <w:t>全国教育大会</w:t>
      </w:r>
      <w:r w:rsidR="004D1173" w:rsidRPr="003B5AA6">
        <w:rPr>
          <w:rFonts w:ascii="仿宋" w:eastAsia="仿宋" w:hAnsi="仿宋" w:hint="eastAsia"/>
          <w:sz w:val="28"/>
          <w:szCs w:val="28"/>
        </w:rPr>
        <w:t>会议精神</w:t>
      </w:r>
      <w:r w:rsidR="00433AA5" w:rsidRPr="003B5AA6">
        <w:rPr>
          <w:rFonts w:ascii="仿宋" w:eastAsia="仿宋" w:hAnsi="仿宋" w:hint="eastAsia"/>
          <w:sz w:val="28"/>
          <w:szCs w:val="28"/>
        </w:rPr>
        <w:t>，</w:t>
      </w:r>
      <w:r w:rsidR="00136C9F" w:rsidRPr="003B5AA6">
        <w:rPr>
          <w:rFonts w:ascii="仿宋" w:eastAsia="仿宋" w:hAnsi="仿宋" w:hint="eastAsia"/>
          <w:sz w:val="28"/>
          <w:szCs w:val="28"/>
        </w:rPr>
        <w:t>推进</w:t>
      </w:r>
      <w:r w:rsidR="00692804" w:rsidRPr="003B5AA6">
        <w:rPr>
          <w:rFonts w:ascii="仿宋" w:eastAsia="仿宋" w:hAnsi="仿宋" w:hint="eastAsia"/>
          <w:sz w:val="28"/>
          <w:szCs w:val="28"/>
        </w:rPr>
        <w:t>“课程思政”</w:t>
      </w:r>
      <w:r w:rsidR="00136C9F" w:rsidRPr="003B5AA6">
        <w:rPr>
          <w:rFonts w:ascii="仿宋" w:eastAsia="仿宋" w:hAnsi="仿宋" w:hint="eastAsia"/>
          <w:sz w:val="28"/>
          <w:szCs w:val="28"/>
        </w:rPr>
        <w:t>建设工作</w:t>
      </w:r>
      <w:r w:rsidR="00433AA5" w:rsidRPr="003B5AA6">
        <w:rPr>
          <w:rFonts w:ascii="仿宋" w:eastAsia="仿宋" w:hAnsi="仿宋" w:hint="eastAsia"/>
          <w:sz w:val="28"/>
          <w:szCs w:val="28"/>
        </w:rPr>
        <w:t>，根据学校相关要求，结合学院工作实际，制定</w:t>
      </w:r>
      <w:r w:rsidR="00986F1B" w:rsidRPr="003B5AA6">
        <w:rPr>
          <w:rFonts w:ascii="仿宋" w:eastAsia="仿宋" w:hAnsi="仿宋" w:hint="eastAsia"/>
          <w:sz w:val="28"/>
          <w:szCs w:val="28"/>
        </w:rPr>
        <w:t>此指导意见</w:t>
      </w:r>
      <w:r w:rsidR="00433AA5" w:rsidRPr="003B5AA6">
        <w:rPr>
          <w:rFonts w:ascii="仿宋" w:eastAsia="仿宋" w:hAnsi="仿宋" w:hint="eastAsia"/>
          <w:sz w:val="28"/>
          <w:szCs w:val="28"/>
        </w:rPr>
        <w:t>。</w:t>
      </w:r>
    </w:p>
    <w:p w:rsidR="00433AA5" w:rsidRPr="003B5AA6" w:rsidRDefault="00433AA5" w:rsidP="003B5AA6">
      <w:pPr>
        <w:spacing w:line="600" w:lineRule="exact"/>
        <w:ind w:firstLineChars="200" w:firstLine="562"/>
        <w:rPr>
          <w:rFonts w:ascii="仿宋" w:eastAsia="仿宋" w:hAnsi="仿宋"/>
          <w:b/>
          <w:sz w:val="28"/>
          <w:szCs w:val="28"/>
        </w:rPr>
      </w:pPr>
      <w:r w:rsidRPr="003B5AA6">
        <w:rPr>
          <w:rFonts w:ascii="仿宋" w:eastAsia="仿宋" w:hAnsi="仿宋" w:hint="eastAsia"/>
          <w:b/>
          <w:sz w:val="28"/>
          <w:szCs w:val="28"/>
        </w:rPr>
        <w:t>一、指导思想</w:t>
      </w:r>
    </w:p>
    <w:p w:rsidR="00543DAC" w:rsidRPr="003B5AA6" w:rsidRDefault="001740C1" w:rsidP="003B5AA6">
      <w:pPr>
        <w:spacing w:line="600" w:lineRule="exact"/>
        <w:ind w:firstLineChars="200" w:firstLine="560"/>
        <w:rPr>
          <w:rFonts w:ascii="仿宋" w:eastAsia="仿宋" w:hAnsi="仿宋"/>
          <w:sz w:val="28"/>
          <w:szCs w:val="28"/>
        </w:rPr>
      </w:pPr>
      <w:bookmarkStart w:id="2" w:name="_Hlk7891248"/>
      <w:r w:rsidRPr="003B5AA6">
        <w:rPr>
          <w:rFonts w:ascii="仿宋" w:eastAsia="仿宋" w:hAnsi="仿宋" w:hint="eastAsia"/>
          <w:sz w:val="28"/>
          <w:szCs w:val="28"/>
        </w:rPr>
        <w:t>以习近平新时代中国特色社会主义思想为指导，</w:t>
      </w:r>
      <w:r w:rsidR="00543DAC" w:rsidRPr="003B5AA6">
        <w:rPr>
          <w:rFonts w:ascii="仿宋" w:eastAsia="仿宋" w:hAnsi="仿宋" w:hint="eastAsia"/>
          <w:sz w:val="28"/>
          <w:szCs w:val="28"/>
        </w:rPr>
        <w:t>坚持社会主义办学方向，</w:t>
      </w:r>
      <w:r w:rsidR="00C12515" w:rsidRPr="003B5AA6">
        <w:rPr>
          <w:rFonts w:ascii="仿宋" w:eastAsia="仿宋" w:hAnsi="仿宋" w:hint="eastAsia"/>
          <w:sz w:val="28"/>
          <w:szCs w:val="28"/>
        </w:rPr>
        <w:t>紧紧围绕</w:t>
      </w:r>
      <w:r w:rsidR="00543DAC" w:rsidRPr="003B5AA6">
        <w:rPr>
          <w:rFonts w:ascii="仿宋" w:eastAsia="仿宋" w:hAnsi="仿宋" w:hint="eastAsia"/>
          <w:sz w:val="28"/>
          <w:szCs w:val="28"/>
        </w:rPr>
        <w:t>立德树人根本任务</w:t>
      </w:r>
      <w:r w:rsidR="00C12515" w:rsidRPr="003B5AA6">
        <w:rPr>
          <w:rFonts w:ascii="仿宋" w:eastAsia="仿宋" w:hAnsi="仿宋" w:hint="eastAsia"/>
          <w:sz w:val="28"/>
          <w:szCs w:val="28"/>
        </w:rPr>
        <w:t>，</w:t>
      </w:r>
      <w:r w:rsidR="006B0C70" w:rsidRPr="003B5AA6">
        <w:rPr>
          <w:rFonts w:ascii="仿宋" w:eastAsia="仿宋" w:hAnsi="仿宋" w:hint="eastAsia"/>
          <w:sz w:val="28"/>
          <w:szCs w:val="28"/>
        </w:rPr>
        <w:t>全面贯彻党的教育方针</w:t>
      </w:r>
      <w:bookmarkEnd w:id="2"/>
      <w:r w:rsidR="006B0C70" w:rsidRPr="003B5AA6">
        <w:rPr>
          <w:rFonts w:ascii="仿宋" w:eastAsia="仿宋" w:hAnsi="仿宋" w:hint="eastAsia"/>
          <w:sz w:val="28"/>
          <w:szCs w:val="28"/>
        </w:rPr>
        <w:t>，</w:t>
      </w:r>
      <w:r w:rsidR="000E5475" w:rsidRPr="003B5AA6">
        <w:rPr>
          <w:rFonts w:ascii="仿宋" w:eastAsia="仿宋" w:hAnsi="仿宋" w:hint="eastAsia"/>
          <w:sz w:val="28"/>
          <w:szCs w:val="28"/>
        </w:rPr>
        <w:t>贯彻落</w:t>
      </w:r>
      <w:proofErr w:type="gramStart"/>
      <w:r w:rsidR="000E5475" w:rsidRPr="003B5AA6">
        <w:rPr>
          <w:rFonts w:ascii="仿宋" w:eastAsia="仿宋" w:hAnsi="仿宋" w:hint="eastAsia"/>
          <w:sz w:val="28"/>
          <w:szCs w:val="28"/>
        </w:rPr>
        <w:t>实习近</w:t>
      </w:r>
      <w:proofErr w:type="gramEnd"/>
      <w:r w:rsidR="000E5475" w:rsidRPr="003B5AA6">
        <w:rPr>
          <w:rFonts w:ascii="仿宋" w:eastAsia="仿宋" w:hAnsi="仿宋" w:hint="eastAsia"/>
          <w:sz w:val="28"/>
          <w:szCs w:val="28"/>
        </w:rPr>
        <w:t>平总书记关于“其他各门课都要守好一段渠、种好责任田，使各类课程与思想政治理论课同向同行，形成协同效应”的指示，</w:t>
      </w:r>
      <w:r w:rsidR="009742D2" w:rsidRPr="003B5AA6">
        <w:rPr>
          <w:rFonts w:ascii="仿宋" w:eastAsia="仿宋" w:hAnsi="仿宋" w:hint="eastAsia"/>
          <w:sz w:val="28"/>
          <w:szCs w:val="28"/>
        </w:rPr>
        <w:t>切实</w:t>
      </w:r>
      <w:r w:rsidR="004A17B3" w:rsidRPr="003B5AA6">
        <w:rPr>
          <w:rFonts w:ascii="仿宋" w:eastAsia="仿宋" w:hAnsi="仿宋" w:hint="eastAsia"/>
          <w:sz w:val="28"/>
          <w:szCs w:val="28"/>
        </w:rPr>
        <w:t>构建“三全育人”战略格局，</w:t>
      </w:r>
      <w:r w:rsidR="00D06EBB" w:rsidRPr="003B5AA6">
        <w:rPr>
          <w:rFonts w:ascii="仿宋" w:eastAsia="仿宋" w:hAnsi="仿宋" w:hint="eastAsia"/>
          <w:sz w:val="28"/>
          <w:szCs w:val="28"/>
        </w:rPr>
        <w:t>培养德智体美劳全面发展的社会主义建设者和接班人。</w:t>
      </w:r>
    </w:p>
    <w:p w:rsidR="00433AA5" w:rsidRPr="003B5AA6" w:rsidRDefault="00433AA5" w:rsidP="003B5AA6">
      <w:pPr>
        <w:spacing w:line="600" w:lineRule="exact"/>
        <w:ind w:firstLineChars="200" w:firstLine="562"/>
        <w:rPr>
          <w:rFonts w:ascii="仿宋" w:eastAsia="仿宋" w:hAnsi="仿宋"/>
          <w:b/>
          <w:sz w:val="28"/>
          <w:szCs w:val="28"/>
        </w:rPr>
      </w:pPr>
      <w:r w:rsidRPr="003B5AA6">
        <w:rPr>
          <w:rFonts w:ascii="仿宋" w:eastAsia="仿宋" w:hAnsi="仿宋" w:hint="eastAsia"/>
          <w:b/>
          <w:sz w:val="28"/>
          <w:szCs w:val="28"/>
        </w:rPr>
        <w:t>二、工作目标</w:t>
      </w:r>
    </w:p>
    <w:p w:rsidR="000874EF" w:rsidRPr="003B5AA6" w:rsidRDefault="00B07E6E"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以服务国家“生态文明建设”和“能源革命”战略为使命，紧密结合学院的办学定位和人才培养目标，深入挖掘专业特色和专业课程中蕴含的思想政治教育元素，</w:t>
      </w:r>
      <w:r w:rsidR="00A54A51" w:rsidRPr="003B5AA6">
        <w:rPr>
          <w:rFonts w:ascii="仿宋" w:eastAsia="仿宋" w:hAnsi="仿宋" w:hint="eastAsia"/>
          <w:sz w:val="28"/>
          <w:szCs w:val="28"/>
        </w:rPr>
        <w:t>建立健全</w:t>
      </w:r>
      <w:r w:rsidR="00692804" w:rsidRPr="003B5AA6">
        <w:rPr>
          <w:rFonts w:ascii="仿宋" w:eastAsia="仿宋" w:hAnsi="仿宋" w:hint="eastAsia"/>
          <w:sz w:val="28"/>
          <w:szCs w:val="28"/>
        </w:rPr>
        <w:t>“课程思政”</w:t>
      </w:r>
      <w:r w:rsidR="00A54A51" w:rsidRPr="003B5AA6">
        <w:rPr>
          <w:rFonts w:ascii="仿宋" w:eastAsia="仿宋" w:hAnsi="仿宋" w:hint="eastAsia"/>
          <w:sz w:val="28"/>
          <w:szCs w:val="28"/>
        </w:rPr>
        <w:t>课程体系，</w:t>
      </w:r>
      <w:r w:rsidRPr="003B5AA6">
        <w:rPr>
          <w:rFonts w:ascii="仿宋" w:eastAsia="仿宋" w:hAnsi="仿宋" w:hint="eastAsia"/>
          <w:sz w:val="28"/>
          <w:szCs w:val="28"/>
        </w:rPr>
        <w:t>把习</w:t>
      </w:r>
      <w:r w:rsidRPr="003B5AA6">
        <w:rPr>
          <w:rFonts w:ascii="仿宋" w:eastAsia="仿宋" w:hAnsi="仿宋" w:hint="eastAsia"/>
          <w:sz w:val="28"/>
          <w:szCs w:val="28"/>
        </w:rPr>
        <w:lastRenderedPageBreak/>
        <w:t>近平生态文明思想和关于能源革命的重要论述有机融入到各门专业课程中，</w:t>
      </w:r>
      <w:r w:rsidR="00520AF8" w:rsidRPr="003B5AA6">
        <w:rPr>
          <w:rFonts w:ascii="仿宋" w:eastAsia="仿宋" w:hAnsi="仿宋" w:hint="eastAsia"/>
          <w:sz w:val="28"/>
          <w:szCs w:val="28"/>
        </w:rPr>
        <w:t>培养具有健全人格和高尚道德品质、强烈社会责任感和历史使命感、深厚能源环境领域专业知识和可持续发展理念、较强创新创业意识和团队合作精神、宽广国际视野和终身学习能力，德智体美劳全面发展的高层次复合型人才。</w:t>
      </w:r>
    </w:p>
    <w:p w:rsidR="00433AA5" w:rsidRPr="003B5AA6" w:rsidRDefault="00433AA5" w:rsidP="003B5AA6">
      <w:pPr>
        <w:spacing w:line="600" w:lineRule="exact"/>
        <w:ind w:firstLineChars="200" w:firstLine="562"/>
        <w:rPr>
          <w:rFonts w:ascii="仿宋" w:eastAsia="仿宋" w:hAnsi="仿宋"/>
          <w:b/>
          <w:sz w:val="28"/>
          <w:szCs w:val="28"/>
        </w:rPr>
      </w:pPr>
      <w:r w:rsidRPr="003B5AA6">
        <w:rPr>
          <w:rFonts w:ascii="仿宋" w:eastAsia="仿宋" w:hAnsi="仿宋" w:hint="eastAsia"/>
          <w:b/>
          <w:sz w:val="28"/>
          <w:szCs w:val="28"/>
        </w:rPr>
        <w:t>三、组织机构</w:t>
      </w:r>
    </w:p>
    <w:p w:rsidR="008B0C5C" w:rsidRPr="003B5AA6" w:rsidRDefault="000654AB"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成立</w:t>
      </w:r>
      <w:r w:rsidR="008C5CAA" w:rsidRPr="003B5AA6">
        <w:rPr>
          <w:rFonts w:ascii="仿宋" w:eastAsia="仿宋" w:hAnsi="仿宋" w:hint="eastAsia"/>
          <w:sz w:val="28"/>
          <w:szCs w:val="28"/>
        </w:rPr>
        <w:t>“课程思政”</w:t>
      </w:r>
      <w:r w:rsidRPr="003B5AA6">
        <w:rPr>
          <w:rFonts w:ascii="仿宋" w:eastAsia="仿宋" w:hAnsi="仿宋" w:hint="eastAsia"/>
          <w:sz w:val="28"/>
          <w:szCs w:val="28"/>
        </w:rPr>
        <w:t>工作领导小组，全面负责学院</w:t>
      </w:r>
      <w:r w:rsidR="00692804" w:rsidRPr="003B5AA6">
        <w:rPr>
          <w:rFonts w:ascii="仿宋" w:eastAsia="仿宋" w:hAnsi="仿宋" w:hint="eastAsia"/>
          <w:sz w:val="28"/>
          <w:szCs w:val="28"/>
        </w:rPr>
        <w:t>“课程思政”</w:t>
      </w:r>
      <w:r w:rsidRPr="003B5AA6">
        <w:rPr>
          <w:rFonts w:ascii="仿宋" w:eastAsia="仿宋" w:hAnsi="仿宋" w:hint="eastAsia"/>
          <w:sz w:val="28"/>
          <w:szCs w:val="28"/>
        </w:rPr>
        <w:t>的建设和推进工作。组长由党委书记、院长担任，副组长由教学副院长、党委副书记担任，成员包括各系所党政负责人、教学督导、辅导员等。</w:t>
      </w:r>
    </w:p>
    <w:p w:rsidR="00433AA5" w:rsidRPr="003B5AA6" w:rsidRDefault="00433AA5" w:rsidP="003B5AA6">
      <w:pPr>
        <w:spacing w:line="600" w:lineRule="exact"/>
        <w:ind w:firstLineChars="200" w:firstLine="562"/>
        <w:rPr>
          <w:rFonts w:ascii="仿宋" w:eastAsia="仿宋" w:hAnsi="仿宋"/>
          <w:b/>
          <w:sz w:val="28"/>
          <w:szCs w:val="28"/>
        </w:rPr>
      </w:pPr>
      <w:r w:rsidRPr="003B5AA6">
        <w:rPr>
          <w:rFonts w:ascii="仿宋" w:eastAsia="仿宋" w:hAnsi="仿宋" w:hint="eastAsia"/>
          <w:b/>
          <w:sz w:val="28"/>
          <w:szCs w:val="28"/>
        </w:rPr>
        <w:t>四、工作方案</w:t>
      </w:r>
    </w:p>
    <w:p w:rsidR="00A547FA" w:rsidRPr="003B5AA6" w:rsidRDefault="00EF366F"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1</w:t>
      </w:r>
      <w:r w:rsidRPr="003B5AA6">
        <w:rPr>
          <w:rFonts w:ascii="仿宋" w:eastAsia="仿宋" w:hAnsi="仿宋"/>
          <w:sz w:val="28"/>
          <w:szCs w:val="28"/>
        </w:rPr>
        <w:t>.</w:t>
      </w:r>
      <w:r w:rsidR="000A380F" w:rsidRPr="003B5AA6">
        <w:rPr>
          <w:rFonts w:ascii="仿宋" w:eastAsia="仿宋" w:hAnsi="仿宋" w:hint="eastAsia"/>
          <w:sz w:val="28"/>
          <w:szCs w:val="28"/>
        </w:rPr>
        <w:t>切实</w:t>
      </w:r>
      <w:r w:rsidR="00AE0825" w:rsidRPr="003B5AA6">
        <w:rPr>
          <w:rFonts w:ascii="仿宋" w:eastAsia="仿宋" w:hAnsi="仿宋" w:hint="eastAsia"/>
          <w:sz w:val="28"/>
          <w:szCs w:val="28"/>
        </w:rPr>
        <w:t>加强</w:t>
      </w:r>
      <w:r w:rsidRPr="003B5AA6">
        <w:rPr>
          <w:rFonts w:ascii="仿宋" w:eastAsia="仿宋" w:hAnsi="仿宋" w:hint="eastAsia"/>
          <w:sz w:val="28"/>
          <w:szCs w:val="28"/>
        </w:rPr>
        <w:t>师德师风</w:t>
      </w:r>
      <w:r w:rsidR="004B11FA" w:rsidRPr="003B5AA6">
        <w:rPr>
          <w:rFonts w:ascii="仿宋" w:eastAsia="仿宋" w:hAnsi="仿宋" w:hint="eastAsia"/>
          <w:sz w:val="28"/>
          <w:szCs w:val="28"/>
        </w:rPr>
        <w:t>建设</w:t>
      </w:r>
      <w:r w:rsidR="003D6392" w:rsidRPr="003B5AA6">
        <w:rPr>
          <w:rFonts w:ascii="仿宋" w:eastAsia="仿宋" w:hAnsi="仿宋" w:hint="eastAsia"/>
          <w:sz w:val="28"/>
          <w:szCs w:val="28"/>
        </w:rPr>
        <w:t>。</w:t>
      </w:r>
      <w:r w:rsidR="003F328E" w:rsidRPr="003B5AA6">
        <w:rPr>
          <w:rFonts w:ascii="仿宋" w:eastAsia="仿宋" w:hAnsi="仿宋" w:hint="eastAsia"/>
          <w:sz w:val="28"/>
          <w:szCs w:val="28"/>
        </w:rPr>
        <w:t>落实</w:t>
      </w:r>
      <w:r w:rsidR="009F4DFF" w:rsidRPr="003B5AA6">
        <w:rPr>
          <w:rFonts w:ascii="仿宋" w:eastAsia="仿宋" w:hAnsi="仿宋" w:hint="eastAsia"/>
          <w:sz w:val="28"/>
          <w:szCs w:val="28"/>
        </w:rPr>
        <w:t>立德树人根本任务，主体在教师</w:t>
      </w:r>
      <w:r w:rsidR="00A547FA" w:rsidRPr="003B5AA6">
        <w:rPr>
          <w:rFonts w:ascii="仿宋" w:eastAsia="仿宋" w:hAnsi="仿宋" w:hint="eastAsia"/>
          <w:sz w:val="28"/>
          <w:szCs w:val="28"/>
        </w:rPr>
        <w:t>，师德师风建设是落实</w:t>
      </w:r>
      <w:r w:rsidR="00692804" w:rsidRPr="003B5AA6">
        <w:rPr>
          <w:rFonts w:ascii="仿宋" w:eastAsia="仿宋" w:hAnsi="仿宋" w:hint="eastAsia"/>
          <w:sz w:val="28"/>
          <w:szCs w:val="28"/>
        </w:rPr>
        <w:t>“课程思政”</w:t>
      </w:r>
      <w:r w:rsidR="00A547FA" w:rsidRPr="003B5AA6">
        <w:rPr>
          <w:rFonts w:ascii="仿宋" w:eastAsia="仿宋" w:hAnsi="仿宋" w:hint="eastAsia"/>
          <w:sz w:val="28"/>
          <w:szCs w:val="28"/>
        </w:rPr>
        <w:t>建设的基础</w:t>
      </w:r>
      <w:r w:rsidR="009F4DFF" w:rsidRPr="003B5AA6">
        <w:rPr>
          <w:rFonts w:ascii="仿宋" w:eastAsia="仿宋" w:hAnsi="仿宋" w:hint="eastAsia"/>
          <w:sz w:val="28"/>
          <w:szCs w:val="28"/>
        </w:rPr>
        <w:t>。</w:t>
      </w:r>
      <w:r w:rsidR="00B93E6B" w:rsidRPr="003B5AA6">
        <w:rPr>
          <w:rFonts w:ascii="仿宋" w:eastAsia="仿宋" w:hAnsi="仿宋" w:hint="eastAsia"/>
          <w:sz w:val="28"/>
          <w:szCs w:val="28"/>
        </w:rPr>
        <w:t>不断完善师德</w:t>
      </w:r>
      <w:r w:rsidR="00A547FA" w:rsidRPr="003B5AA6">
        <w:rPr>
          <w:rFonts w:ascii="仿宋" w:eastAsia="仿宋" w:hAnsi="仿宋" w:hint="eastAsia"/>
          <w:sz w:val="28"/>
          <w:szCs w:val="28"/>
        </w:rPr>
        <w:t>师风</w:t>
      </w:r>
      <w:r w:rsidR="00B93E6B" w:rsidRPr="003B5AA6">
        <w:rPr>
          <w:rFonts w:ascii="仿宋" w:eastAsia="仿宋" w:hAnsi="仿宋" w:hint="eastAsia"/>
          <w:sz w:val="28"/>
          <w:szCs w:val="28"/>
        </w:rPr>
        <w:t>建设长效机制，严格落实《能源与环境工程学院党委履行政治责任、把好政治关、师德关实施办法（试行）》（</w:t>
      </w:r>
      <w:proofErr w:type="gramStart"/>
      <w:r w:rsidR="00B93E6B" w:rsidRPr="003B5AA6">
        <w:rPr>
          <w:rFonts w:ascii="仿宋" w:eastAsia="仿宋" w:hAnsi="仿宋" w:hint="eastAsia"/>
          <w:sz w:val="28"/>
          <w:szCs w:val="28"/>
        </w:rPr>
        <w:t>能环党</w:t>
      </w:r>
      <w:proofErr w:type="gramEnd"/>
      <w:r w:rsidR="00B93E6B" w:rsidRPr="003B5AA6">
        <w:rPr>
          <w:rFonts w:ascii="仿宋" w:eastAsia="仿宋" w:hAnsi="仿宋" w:hint="eastAsia"/>
          <w:sz w:val="28"/>
          <w:szCs w:val="28"/>
        </w:rPr>
        <w:t>发〔</w:t>
      </w:r>
      <w:r w:rsidR="00B93E6B" w:rsidRPr="003B5AA6">
        <w:rPr>
          <w:rFonts w:ascii="仿宋" w:eastAsia="仿宋" w:hAnsi="仿宋"/>
          <w:sz w:val="28"/>
          <w:szCs w:val="28"/>
        </w:rPr>
        <w:t>2018〕14号</w:t>
      </w:r>
      <w:r w:rsidR="00B93E6B" w:rsidRPr="003B5AA6">
        <w:rPr>
          <w:rFonts w:ascii="仿宋" w:eastAsia="仿宋" w:hAnsi="仿宋" w:hint="eastAsia"/>
          <w:sz w:val="28"/>
          <w:szCs w:val="28"/>
        </w:rPr>
        <w:t>）、《能源与环境工程学院师德“一票否决”和师德考核实施细则（试行）》（</w:t>
      </w:r>
      <w:proofErr w:type="gramStart"/>
      <w:r w:rsidR="00B93E6B" w:rsidRPr="003B5AA6">
        <w:rPr>
          <w:rFonts w:ascii="仿宋" w:eastAsia="仿宋" w:hAnsi="仿宋" w:hint="eastAsia"/>
          <w:sz w:val="28"/>
          <w:szCs w:val="28"/>
        </w:rPr>
        <w:t>能环党</w:t>
      </w:r>
      <w:proofErr w:type="gramEnd"/>
      <w:r w:rsidR="00B93E6B" w:rsidRPr="003B5AA6">
        <w:rPr>
          <w:rFonts w:ascii="仿宋" w:eastAsia="仿宋" w:hAnsi="仿宋" w:hint="eastAsia"/>
          <w:sz w:val="28"/>
          <w:szCs w:val="28"/>
        </w:rPr>
        <w:t>发〔</w:t>
      </w:r>
      <w:r w:rsidR="00B93E6B" w:rsidRPr="003B5AA6">
        <w:rPr>
          <w:rFonts w:ascii="仿宋" w:eastAsia="仿宋" w:hAnsi="仿宋"/>
          <w:sz w:val="28"/>
          <w:szCs w:val="28"/>
        </w:rPr>
        <w:t>2018〕18号</w:t>
      </w:r>
      <w:r w:rsidR="00B93E6B" w:rsidRPr="003B5AA6">
        <w:rPr>
          <w:rFonts w:ascii="仿宋" w:eastAsia="仿宋" w:hAnsi="仿宋" w:hint="eastAsia"/>
          <w:sz w:val="28"/>
          <w:szCs w:val="28"/>
        </w:rPr>
        <w:t>）等相关文件要求，</w:t>
      </w:r>
      <w:r w:rsidR="00A547FA" w:rsidRPr="003B5AA6">
        <w:rPr>
          <w:rFonts w:ascii="仿宋" w:eastAsia="仿宋" w:hAnsi="仿宋" w:hint="eastAsia"/>
          <w:sz w:val="28"/>
          <w:szCs w:val="28"/>
        </w:rPr>
        <w:t>在人才引进、职称评审、评奖评优、课堂教学等</w:t>
      </w:r>
      <w:r w:rsidR="00A57E64" w:rsidRPr="003B5AA6">
        <w:rPr>
          <w:rFonts w:ascii="仿宋" w:eastAsia="仿宋" w:hAnsi="仿宋" w:hint="eastAsia"/>
          <w:sz w:val="28"/>
          <w:szCs w:val="28"/>
        </w:rPr>
        <w:t>相关</w:t>
      </w:r>
      <w:r w:rsidR="00A547FA" w:rsidRPr="003B5AA6">
        <w:rPr>
          <w:rFonts w:ascii="仿宋" w:eastAsia="仿宋" w:hAnsi="仿宋" w:hint="eastAsia"/>
          <w:sz w:val="28"/>
          <w:szCs w:val="28"/>
        </w:rPr>
        <w:t>工作中严格执行师德“一票否决”</w:t>
      </w:r>
      <w:r w:rsidR="00A57E64" w:rsidRPr="003B5AA6">
        <w:rPr>
          <w:rFonts w:ascii="仿宋" w:eastAsia="仿宋" w:hAnsi="仿宋" w:hint="eastAsia"/>
          <w:sz w:val="28"/>
          <w:szCs w:val="28"/>
        </w:rPr>
        <w:t>制度</w:t>
      </w:r>
      <w:r w:rsidR="00A547FA" w:rsidRPr="003B5AA6">
        <w:rPr>
          <w:rFonts w:ascii="仿宋" w:eastAsia="仿宋" w:hAnsi="仿宋" w:hint="eastAsia"/>
          <w:sz w:val="28"/>
          <w:szCs w:val="28"/>
        </w:rPr>
        <w:t>。落实学院党委和教师党支部严把教师政治关</w:t>
      </w:r>
      <w:r w:rsidR="00C37783" w:rsidRPr="003B5AA6">
        <w:rPr>
          <w:rFonts w:ascii="仿宋" w:eastAsia="仿宋" w:hAnsi="仿宋" w:hint="eastAsia"/>
          <w:sz w:val="28"/>
          <w:szCs w:val="28"/>
        </w:rPr>
        <w:t>和师德关。</w:t>
      </w:r>
    </w:p>
    <w:p w:rsidR="00FC35BC" w:rsidRPr="003B5AA6" w:rsidRDefault="009D5F61"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2</w:t>
      </w:r>
      <w:r w:rsidRPr="003B5AA6">
        <w:rPr>
          <w:rFonts w:ascii="仿宋" w:eastAsia="仿宋" w:hAnsi="仿宋"/>
          <w:sz w:val="28"/>
          <w:szCs w:val="28"/>
        </w:rPr>
        <w:t>.</w:t>
      </w:r>
      <w:r w:rsidR="004B11FA" w:rsidRPr="003B5AA6">
        <w:rPr>
          <w:rFonts w:ascii="仿宋" w:eastAsia="仿宋" w:hAnsi="仿宋" w:hint="eastAsia"/>
          <w:sz w:val="28"/>
          <w:szCs w:val="28"/>
        </w:rPr>
        <w:t>坚持</w:t>
      </w:r>
      <w:r w:rsidR="000A380F" w:rsidRPr="003B5AA6">
        <w:rPr>
          <w:rFonts w:ascii="仿宋" w:eastAsia="仿宋" w:hAnsi="仿宋" w:hint="eastAsia"/>
          <w:sz w:val="28"/>
          <w:szCs w:val="28"/>
        </w:rPr>
        <w:t>教师队伍</w:t>
      </w:r>
      <w:r w:rsidRPr="003B5AA6">
        <w:rPr>
          <w:rFonts w:ascii="仿宋" w:eastAsia="仿宋" w:hAnsi="仿宋" w:hint="eastAsia"/>
          <w:sz w:val="28"/>
          <w:szCs w:val="28"/>
        </w:rPr>
        <w:t>理论</w:t>
      </w:r>
      <w:r w:rsidR="00E17F46" w:rsidRPr="003B5AA6">
        <w:rPr>
          <w:rFonts w:ascii="仿宋" w:eastAsia="仿宋" w:hAnsi="仿宋" w:hint="eastAsia"/>
          <w:sz w:val="28"/>
          <w:szCs w:val="28"/>
        </w:rPr>
        <w:t>学习</w:t>
      </w:r>
      <w:r w:rsidR="004B11FA" w:rsidRPr="003B5AA6">
        <w:rPr>
          <w:rFonts w:ascii="仿宋" w:eastAsia="仿宋" w:hAnsi="仿宋" w:hint="eastAsia"/>
          <w:sz w:val="28"/>
          <w:szCs w:val="28"/>
        </w:rPr>
        <w:t>制度</w:t>
      </w:r>
      <w:r w:rsidRPr="003B5AA6">
        <w:rPr>
          <w:rFonts w:ascii="仿宋" w:eastAsia="仿宋" w:hAnsi="仿宋" w:hint="eastAsia"/>
          <w:sz w:val="28"/>
          <w:szCs w:val="28"/>
        </w:rPr>
        <w:t>。</w:t>
      </w:r>
      <w:r w:rsidR="00E17F46" w:rsidRPr="003B5AA6">
        <w:rPr>
          <w:rFonts w:ascii="仿宋" w:eastAsia="仿宋" w:hAnsi="仿宋" w:hint="eastAsia"/>
          <w:sz w:val="28"/>
          <w:szCs w:val="28"/>
        </w:rPr>
        <w:t>思想政治理论水平是教师</w:t>
      </w:r>
      <w:r w:rsidR="00BD515A" w:rsidRPr="003B5AA6">
        <w:rPr>
          <w:rFonts w:ascii="仿宋" w:eastAsia="仿宋" w:hAnsi="仿宋" w:hint="eastAsia"/>
          <w:sz w:val="28"/>
          <w:szCs w:val="28"/>
        </w:rPr>
        <w:t>讲好</w:t>
      </w:r>
      <w:r w:rsidR="00692804" w:rsidRPr="003B5AA6">
        <w:rPr>
          <w:rFonts w:ascii="仿宋" w:eastAsia="仿宋" w:hAnsi="仿宋" w:hint="eastAsia"/>
          <w:sz w:val="28"/>
          <w:szCs w:val="28"/>
        </w:rPr>
        <w:t>“课程思政”</w:t>
      </w:r>
      <w:r w:rsidR="00E17F46" w:rsidRPr="003B5AA6">
        <w:rPr>
          <w:rFonts w:ascii="仿宋" w:eastAsia="仿宋" w:hAnsi="仿宋" w:hint="eastAsia"/>
          <w:sz w:val="28"/>
          <w:szCs w:val="28"/>
        </w:rPr>
        <w:t>的关键。坚持教师队伍理论学习制度，在教职工理论学习安排上，要突出对习近平新时代中国特色社会主义思想和党的十九大精神、社会主</w:t>
      </w:r>
      <w:r w:rsidR="00692804" w:rsidRPr="003B5AA6">
        <w:rPr>
          <w:rFonts w:ascii="仿宋" w:eastAsia="仿宋" w:hAnsi="仿宋" w:hint="eastAsia"/>
          <w:sz w:val="28"/>
          <w:szCs w:val="28"/>
        </w:rPr>
        <w:t>义核心价值观、全国高校</w:t>
      </w:r>
      <w:proofErr w:type="gramStart"/>
      <w:r w:rsidR="00692804" w:rsidRPr="003B5AA6">
        <w:rPr>
          <w:rFonts w:ascii="仿宋" w:eastAsia="仿宋" w:hAnsi="仿宋" w:hint="eastAsia"/>
          <w:sz w:val="28"/>
          <w:szCs w:val="28"/>
        </w:rPr>
        <w:t>思政会议</w:t>
      </w:r>
      <w:proofErr w:type="gramEnd"/>
      <w:r w:rsidR="00692804" w:rsidRPr="003B5AA6">
        <w:rPr>
          <w:rFonts w:ascii="仿宋" w:eastAsia="仿宋" w:hAnsi="仿宋" w:hint="eastAsia"/>
          <w:sz w:val="28"/>
          <w:szCs w:val="28"/>
        </w:rPr>
        <w:t>精神、全国教育大会精神等的学习，要有</w:t>
      </w:r>
      <w:r w:rsidR="00E17F46" w:rsidRPr="003B5AA6">
        <w:rPr>
          <w:rFonts w:ascii="仿宋" w:eastAsia="仿宋" w:hAnsi="仿宋" w:hint="eastAsia"/>
          <w:sz w:val="28"/>
          <w:szCs w:val="28"/>
        </w:rPr>
        <w:t>针对性</w:t>
      </w:r>
      <w:r w:rsidR="00A57E64" w:rsidRPr="003B5AA6">
        <w:rPr>
          <w:rFonts w:ascii="仿宋" w:eastAsia="仿宋" w:hAnsi="仿宋" w:hint="eastAsia"/>
          <w:sz w:val="28"/>
          <w:szCs w:val="28"/>
        </w:rPr>
        <w:t>地</w:t>
      </w:r>
      <w:r w:rsidR="00E17F46" w:rsidRPr="003B5AA6">
        <w:rPr>
          <w:rFonts w:ascii="仿宋" w:eastAsia="仿宋" w:hAnsi="仿宋" w:hint="eastAsia"/>
          <w:sz w:val="28"/>
          <w:szCs w:val="28"/>
        </w:rPr>
        <w:t>开展习近平生态文明思想和关于能源</w:t>
      </w:r>
      <w:r w:rsidR="00E17F46" w:rsidRPr="003B5AA6">
        <w:rPr>
          <w:rFonts w:ascii="仿宋" w:eastAsia="仿宋" w:hAnsi="仿宋" w:hint="eastAsia"/>
          <w:sz w:val="28"/>
          <w:szCs w:val="28"/>
        </w:rPr>
        <w:lastRenderedPageBreak/>
        <w:t>革命重要论述的</w:t>
      </w:r>
      <w:r w:rsidR="00DE52BB" w:rsidRPr="003B5AA6">
        <w:rPr>
          <w:rFonts w:ascii="仿宋" w:eastAsia="仿宋" w:hAnsi="仿宋" w:hint="eastAsia"/>
          <w:sz w:val="28"/>
          <w:szCs w:val="28"/>
        </w:rPr>
        <w:t>专门</w:t>
      </w:r>
      <w:r w:rsidR="00E17F46" w:rsidRPr="003B5AA6">
        <w:rPr>
          <w:rFonts w:ascii="仿宋" w:eastAsia="仿宋" w:hAnsi="仿宋" w:hint="eastAsia"/>
          <w:sz w:val="28"/>
          <w:szCs w:val="28"/>
        </w:rPr>
        <w:t>学习，利用好课堂教学、“学习强国”、“一日一学”等线上线下学习平台，</w:t>
      </w:r>
      <w:r w:rsidR="00FD6FDF" w:rsidRPr="003B5AA6">
        <w:rPr>
          <w:rFonts w:ascii="仿宋" w:eastAsia="仿宋" w:hAnsi="仿宋" w:hint="eastAsia"/>
          <w:sz w:val="28"/>
          <w:szCs w:val="28"/>
        </w:rPr>
        <w:t>引领广大教师自觉用习近平生态文明思想和</w:t>
      </w:r>
      <w:r w:rsidR="00692804" w:rsidRPr="003B5AA6">
        <w:rPr>
          <w:rFonts w:ascii="仿宋" w:eastAsia="仿宋" w:hAnsi="仿宋" w:hint="eastAsia"/>
          <w:sz w:val="28"/>
          <w:szCs w:val="28"/>
        </w:rPr>
        <w:t>关于</w:t>
      </w:r>
      <w:r w:rsidR="00FD6FDF" w:rsidRPr="003B5AA6">
        <w:rPr>
          <w:rFonts w:ascii="仿宋" w:eastAsia="仿宋" w:hAnsi="仿宋" w:hint="eastAsia"/>
          <w:sz w:val="28"/>
          <w:szCs w:val="28"/>
        </w:rPr>
        <w:t>能源革命</w:t>
      </w:r>
      <w:r w:rsidR="00C14EA0" w:rsidRPr="003B5AA6">
        <w:rPr>
          <w:rFonts w:ascii="仿宋" w:eastAsia="仿宋" w:hAnsi="仿宋" w:hint="eastAsia"/>
          <w:sz w:val="28"/>
          <w:szCs w:val="28"/>
        </w:rPr>
        <w:t>的</w:t>
      </w:r>
      <w:r w:rsidR="00FD6FDF" w:rsidRPr="003B5AA6">
        <w:rPr>
          <w:rFonts w:ascii="仿宋" w:eastAsia="仿宋" w:hAnsi="仿宋" w:hint="eastAsia"/>
          <w:sz w:val="28"/>
          <w:szCs w:val="28"/>
        </w:rPr>
        <w:t>重要论述指导教学和科研工作</w:t>
      </w:r>
      <w:r w:rsidR="00912F68" w:rsidRPr="003B5AA6">
        <w:rPr>
          <w:rFonts w:ascii="仿宋" w:eastAsia="仿宋" w:hAnsi="仿宋" w:hint="eastAsia"/>
          <w:sz w:val="28"/>
          <w:szCs w:val="28"/>
        </w:rPr>
        <w:t>。</w:t>
      </w:r>
    </w:p>
    <w:p w:rsidR="00143B50" w:rsidRPr="003B5AA6" w:rsidRDefault="00143B50"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3</w:t>
      </w:r>
      <w:r w:rsidRPr="003B5AA6">
        <w:rPr>
          <w:rFonts w:ascii="仿宋" w:eastAsia="仿宋" w:hAnsi="仿宋"/>
          <w:sz w:val="28"/>
          <w:szCs w:val="28"/>
        </w:rPr>
        <w:t>.</w:t>
      </w:r>
      <w:r w:rsidRPr="003B5AA6">
        <w:rPr>
          <w:rFonts w:ascii="仿宋" w:eastAsia="仿宋" w:hAnsi="仿宋" w:hint="eastAsia"/>
          <w:sz w:val="28"/>
          <w:szCs w:val="28"/>
        </w:rPr>
        <w:t>强化政治纪律要求和课堂教学监管。</w:t>
      </w:r>
      <w:r w:rsidR="00477BEC" w:rsidRPr="003B5AA6">
        <w:rPr>
          <w:rFonts w:ascii="仿宋" w:eastAsia="仿宋" w:hAnsi="仿宋" w:hint="eastAsia"/>
          <w:sz w:val="28"/>
          <w:szCs w:val="28"/>
        </w:rPr>
        <w:t>课堂教学是人才培养的主阵地，要强化政治纪律要求，全面加强课堂教学监管。</w:t>
      </w:r>
      <w:r w:rsidRPr="003B5AA6">
        <w:rPr>
          <w:rFonts w:ascii="仿宋" w:eastAsia="仿宋" w:hAnsi="仿宋" w:hint="eastAsia"/>
          <w:sz w:val="28"/>
          <w:szCs w:val="28"/>
        </w:rPr>
        <w:t>把坚持党的基本路线作为教学基本要求，完善课堂教学管理办法，强化课堂教学政治纪律</w:t>
      </w:r>
      <w:r w:rsidR="00477BEC" w:rsidRPr="003B5AA6">
        <w:rPr>
          <w:rFonts w:ascii="仿宋" w:eastAsia="仿宋" w:hAnsi="仿宋" w:hint="eastAsia"/>
          <w:sz w:val="28"/>
          <w:szCs w:val="28"/>
        </w:rPr>
        <w:t>，发挥教学督导组和干部听课查课的督导作用，同时通过跟踪督查、巡查、抽查和学生评教等多种方式，实现课堂教学全程监管。积极开展马克思主义宗教观、党的宗教政策和相关法律法规的宣传教育，</w:t>
      </w:r>
      <w:r w:rsidRPr="003B5AA6">
        <w:rPr>
          <w:rFonts w:ascii="仿宋" w:eastAsia="仿宋" w:hAnsi="仿宋" w:hint="eastAsia"/>
          <w:sz w:val="28"/>
          <w:szCs w:val="28"/>
        </w:rPr>
        <w:t>坚持“课堂讲授守纪律、公开言论守规矩、成果发布守程序”，严格执行教师教学考核、教材使用、教学过程督导制度，杜绝有损国家利益和不利于学生健康成长的言行和现象。</w:t>
      </w:r>
    </w:p>
    <w:p w:rsidR="00667029" w:rsidRPr="003B5AA6" w:rsidRDefault="00081598" w:rsidP="003B5AA6">
      <w:pPr>
        <w:spacing w:line="600" w:lineRule="exact"/>
        <w:ind w:firstLineChars="200" w:firstLine="560"/>
        <w:rPr>
          <w:rFonts w:ascii="仿宋" w:eastAsia="仿宋" w:hAnsi="仿宋"/>
          <w:sz w:val="28"/>
          <w:szCs w:val="28"/>
        </w:rPr>
      </w:pPr>
      <w:r w:rsidRPr="003B5AA6">
        <w:rPr>
          <w:rFonts w:ascii="仿宋" w:eastAsia="仿宋" w:hAnsi="仿宋"/>
          <w:sz w:val="28"/>
          <w:szCs w:val="28"/>
        </w:rPr>
        <w:t>4</w:t>
      </w:r>
      <w:r w:rsidR="00EF366F" w:rsidRPr="003B5AA6">
        <w:rPr>
          <w:rFonts w:ascii="仿宋" w:eastAsia="仿宋" w:hAnsi="仿宋"/>
          <w:sz w:val="28"/>
          <w:szCs w:val="28"/>
        </w:rPr>
        <w:t>.</w:t>
      </w:r>
      <w:r w:rsidR="00A43F6C" w:rsidRPr="003B5AA6">
        <w:rPr>
          <w:rFonts w:ascii="仿宋" w:eastAsia="仿宋" w:hAnsi="仿宋" w:hint="eastAsia"/>
          <w:sz w:val="28"/>
          <w:szCs w:val="28"/>
        </w:rPr>
        <w:t>推动</w:t>
      </w:r>
      <w:bookmarkStart w:id="3" w:name="_Hlk8053237"/>
      <w:r w:rsidR="00EF366F" w:rsidRPr="003B5AA6">
        <w:rPr>
          <w:rFonts w:ascii="仿宋" w:eastAsia="仿宋" w:hAnsi="仿宋" w:hint="eastAsia"/>
          <w:sz w:val="28"/>
          <w:szCs w:val="28"/>
        </w:rPr>
        <w:t>习近平生态文明思想</w:t>
      </w:r>
      <w:r w:rsidR="00B662E0" w:rsidRPr="003B5AA6">
        <w:rPr>
          <w:rFonts w:ascii="仿宋" w:eastAsia="仿宋" w:hAnsi="仿宋" w:hint="eastAsia"/>
          <w:sz w:val="28"/>
          <w:szCs w:val="28"/>
        </w:rPr>
        <w:t>和</w:t>
      </w:r>
      <w:r w:rsidR="00986F1B" w:rsidRPr="003B5AA6">
        <w:rPr>
          <w:rFonts w:ascii="仿宋" w:eastAsia="仿宋" w:hAnsi="仿宋" w:hint="eastAsia"/>
          <w:sz w:val="28"/>
          <w:szCs w:val="28"/>
        </w:rPr>
        <w:t>能源革命重要论述</w:t>
      </w:r>
      <w:bookmarkEnd w:id="3"/>
      <w:r w:rsidR="00A43F6C" w:rsidRPr="003B5AA6">
        <w:rPr>
          <w:rFonts w:ascii="仿宋" w:eastAsia="仿宋" w:hAnsi="仿宋" w:hint="eastAsia"/>
          <w:sz w:val="28"/>
          <w:szCs w:val="28"/>
        </w:rPr>
        <w:t>进课堂</w:t>
      </w:r>
      <w:r w:rsidR="001C5063" w:rsidRPr="003B5AA6">
        <w:rPr>
          <w:rFonts w:ascii="仿宋" w:eastAsia="仿宋" w:hAnsi="仿宋" w:hint="eastAsia"/>
          <w:sz w:val="28"/>
          <w:szCs w:val="28"/>
        </w:rPr>
        <w:t>。习近平生态文明思想是习近平新时代中国特色社会主义思想的重要组成部分</w:t>
      </w:r>
      <w:r w:rsidR="000A380F" w:rsidRPr="003B5AA6">
        <w:rPr>
          <w:rFonts w:ascii="仿宋" w:eastAsia="仿宋" w:hAnsi="仿宋" w:hint="eastAsia"/>
          <w:sz w:val="28"/>
          <w:szCs w:val="28"/>
        </w:rPr>
        <w:t>，</w:t>
      </w:r>
      <w:r w:rsidR="001C5063" w:rsidRPr="003B5AA6">
        <w:rPr>
          <w:rFonts w:ascii="仿宋" w:eastAsia="仿宋" w:hAnsi="仿宋"/>
          <w:sz w:val="28"/>
          <w:szCs w:val="28"/>
        </w:rPr>
        <w:t>是对党的十八大以来习近平总书记围绕生态文明建设提出的一系列新理念、新思想、新战略的高度概括和科学总结</w:t>
      </w:r>
      <w:r w:rsidR="000A380F" w:rsidRPr="003B5AA6">
        <w:rPr>
          <w:rFonts w:ascii="仿宋" w:eastAsia="仿宋" w:hAnsi="仿宋" w:hint="eastAsia"/>
          <w:sz w:val="28"/>
          <w:szCs w:val="28"/>
        </w:rPr>
        <w:t>，</w:t>
      </w:r>
      <w:r w:rsidR="001C5063" w:rsidRPr="003B5AA6">
        <w:rPr>
          <w:rFonts w:ascii="仿宋" w:eastAsia="仿宋" w:hAnsi="仿宋"/>
          <w:sz w:val="28"/>
          <w:szCs w:val="28"/>
        </w:rPr>
        <w:t>是新时代生态文明建设的根本遵循和行动指南</w:t>
      </w:r>
      <w:r w:rsidR="000A380F" w:rsidRPr="003B5AA6">
        <w:rPr>
          <w:rFonts w:ascii="仿宋" w:eastAsia="仿宋" w:hAnsi="仿宋" w:hint="eastAsia"/>
          <w:sz w:val="28"/>
          <w:szCs w:val="28"/>
        </w:rPr>
        <w:t>。</w:t>
      </w:r>
      <w:r w:rsidR="00667029" w:rsidRPr="003B5AA6">
        <w:rPr>
          <w:rFonts w:ascii="仿宋" w:eastAsia="仿宋" w:hAnsi="仿宋" w:hint="eastAsia"/>
          <w:sz w:val="28"/>
          <w:szCs w:val="28"/>
        </w:rPr>
        <w:t>习近平总书记关于</w:t>
      </w:r>
      <w:r w:rsidR="000A380F" w:rsidRPr="003B5AA6">
        <w:rPr>
          <w:rFonts w:ascii="仿宋" w:eastAsia="仿宋" w:hAnsi="仿宋" w:hint="eastAsia"/>
          <w:sz w:val="28"/>
          <w:szCs w:val="28"/>
        </w:rPr>
        <w:t>能源革命</w:t>
      </w:r>
      <w:r w:rsidR="00A57E64" w:rsidRPr="003B5AA6">
        <w:rPr>
          <w:rFonts w:ascii="仿宋" w:eastAsia="仿宋" w:hAnsi="仿宋" w:hint="eastAsia"/>
          <w:sz w:val="28"/>
          <w:szCs w:val="28"/>
        </w:rPr>
        <w:t>的</w:t>
      </w:r>
      <w:r w:rsidR="000A380F" w:rsidRPr="003B5AA6">
        <w:rPr>
          <w:rFonts w:ascii="仿宋" w:eastAsia="仿宋" w:hAnsi="仿宋" w:hint="eastAsia"/>
          <w:sz w:val="28"/>
          <w:szCs w:val="28"/>
        </w:rPr>
        <w:t>重要论述系统规划了今后一个时期我国能源发展的使命任务、方向目标和主要举措，开辟了中国特色能源发展理论的新境界，对于在新起点上加快推动我国能源事业创新发展具有重大指导意义。</w:t>
      </w:r>
      <w:r w:rsidR="00667029" w:rsidRPr="003B5AA6">
        <w:rPr>
          <w:rFonts w:ascii="仿宋" w:eastAsia="仿宋" w:hAnsi="仿宋" w:hint="eastAsia"/>
          <w:sz w:val="28"/>
          <w:szCs w:val="28"/>
        </w:rPr>
        <w:t>习近平生态文明思想和</w:t>
      </w:r>
      <w:r w:rsidR="00A57E64" w:rsidRPr="003B5AA6">
        <w:rPr>
          <w:rFonts w:ascii="仿宋" w:eastAsia="仿宋" w:hAnsi="仿宋" w:hint="eastAsia"/>
          <w:sz w:val="28"/>
          <w:szCs w:val="28"/>
        </w:rPr>
        <w:t>关于</w:t>
      </w:r>
      <w:r w:rsidR="00667029" w:rsidRPr="003B5AA6">
        <w:rPr>
          <w:rFonts w:ascii="仿宋" w:eastAsia="仿宋" w:hAnsi="仿宋" w:hint="eastAsia"/>
          <w:sz w:val="28"/>
          <w:szCs w:val="28"/>
        </w:rPr>
        <w:t>能源革命</w:t>
      </w:r>
      <w:r w:rsidR="00A57E64" w:rsidRPr="003B5AA6">
        <w:rPr>
          <w:rFonts w:ascii="仿宋" w:eastAsia="仿宋" w:hAnsi="仿宋" w:hint="eastAsia"/>
          <w:sz w:val="28"/>
          <w:szCs w:val="28"/>
        </w:rPr>
        <w:t>的</w:t>
      </w:r>
      <w:r w:rsidR="00667029" w:rsidRPr="003B5AA6">
        <w:rPr>
          <w:rFonts w:ascii="仿宋" w:eastAsia="仿宋" w:hAnsi="仿宋" w:hint="eastAsia"/>
          <w:sz w:val="28"/>
          <w:szCs w:val="28"/>
        </w:rPr>
        <w:t>重要论述与学院办学定位、人才培养目标、专业特色和学院各项事业发展等紧密相关，对学院工作具有直接的现实的指导意义。</w:t>
      </w:r>
    </w:p>
    <w:p w:rsidR="000A380F" w:rsidRPr="003B5AA6" w:rsidRDefault="000155D3"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lastRenderedPageBreak/>
        <w:t>全院教师</w:t>
      </w:r>
      <w:r w:rsidR="0048645E" w:rsidRPr="003B5AA6">
        <w:rPr>
          <w:rFonts w:ascii="仿宋" w:eastAsia="仿宋" w:hAnsi="仿宋" w:hint="eastAsia"/>
          <w:sz w:val="28"/>
          <w:szCs w:val="28"/>
        </w:rPr>
        <w:t>要</w:t>
      </w:r>
      <w:r w:rsidR="0085422D" w:rsidRPr="003B5AA6">
        <w:rPr>
          <w:rFonts w:ascii="仿宋" w:eastAsia="仿宋" w:hAnsi="仿宋" w:hint="eastAsia"/>
          <w:sz w:val="28"/>
          <w:szCs w:val="28"/>
        </w:rPr>
        <w:t>充分</w:t>
      </w:r>
      <w:r w:rsidR="00BC57CD" w:rsidRPr="003B5AA6">
        <w:rPr>
          <w:rFonts w:ascii="仿宋" w:eastAsia="仿宋" w:hAnsi="仿宋" w:hint="eastAsia"/>
          <w:sz w:val="28"/>
          <w:szCs w:val="28"/>
        </w:rPr>
        <w:t>挖掘</w:t>
      </w:r>
      <w:r w:rsidR="0048645E" w:rsidRPr="003B5AA6">
        <w:rPr>
          <w:rFonts w:ascii="仿宋" w:eastAsia="仿宋" w:hAnsi="仿宋" w:hint="eastAsia"/>
          <w:sz w:val="28"/>
          <w:szCs w:val="28"/>
        </w:rPr>
        <w:t>专业课程中蕴含</w:t>
      </w:r>
      <w:proofErr w:type="gramStart"/>
      <w:r w:rsidR="0048645E" w:rsidRPr="003B5AA6">
        <w:rPr>
          <w:rFonts w:ascii="仿宋" w:eastAsia="仿宋" w:hAnsi="仿宋" w:hint="eastAsia"/>
          <w:sz w:val="28"/>
          <w:szCs w:val="28"/>
        </w:rPr>
        <w:t>的思政元素</w:t>
      </w:r>
      <w:proofErr w:type="gramEnd"/>
      <w:r w:rsidR="0048645E" w:rsidRPr="003B5AA6">
        <w:rPr>
          <w:rFonts w:ascii="仿宋" w:eastAsia="仿宋" w:hAnsi="仿宋" w:hint="eastAsia"/>
          <w:sz w:val="28"/>
          <w:szCs w:val="28"/>
        </w:rPr>
        <w:t>，</w:t>
      </w:r>
      <w:r w:rsidR="00BC57CD" w:rsidRPr="003B5AA6">
        <w:rPr>
          <w:rFonts w:ascii="仿宋" w:eastAsia="仿宋" w:hAnsi="仿宋" w:hint="eastAsia"/>
          <w:sz w:val="28"/>
          <w:szCs w:val="28"/>
        </w:rPr>
        <w:t>发挥专业特色优势，</w:t>
      </w:r>
      <w:r w:rsidR="005B7A2D" w:rsidRPr="003B5AA6">
        <w:rPr>
          <w:rFonts w:ascii="仿宋" w:eastAsia="仿宋" w:hAnsi="仿宋" w:hint="eastAsia"/>
          <w:sz w:val="28"/>
          <w:szCs w:val="28"/>
        </w:rPr>
        <w:t>主动将</w:t>
      </w:r>
      <w:r w:rsidR="00D824FC" w:rsidRPr="003B5AA6">
        <w:rPr>
          <w:rFonts w:ascii="仿宋" w:eastAsia="仿宋" w:hAnsi="仿宋" w:hint="eastAsia"/>
          <w:sz w:val="28"/>
          <w:szCs w:val="28"/>
        </w:rPr>
        <w:t>习近平生态文明思想和</w:t>
      </w:r>
      <w:r w:rsidR="00C14EA0" w:rsidRPr="003B5AA6">
        <w:rPr>
          <w:rFonts w:ascii="仿宋" w:eastAsia="仿宋" w:hAnsi="仿宋" w:hint="eastAsia"/>
          <w:sz w:val="28"/>
          <w:szCs w:val="28"/>
        </w:rPr>
        <w:t>关于</w:t>
      </w:r>
      <w:r w:rsidR="00D824FC" w:rsidRPr="003B5AA6">
        <w:rPr>
          <w:rFonts w:ascii="仿宋" w:eastAsia="仿宋" w:hAnsi="仿宋" w:hint="eastAsia"/>
          <w:sz w:val="28"/>
          <w:szCs w:val="28"/>
        </w:rPr>
        <w:t>能源革命</w:t>
      </w:r>
      <w:r w:rsidR="00C14EA0" w:rsidRPr="003B5AA6">
        <w:rPr>
          <w:rFonts w:ascii="仿宋" w:eastAsia="仿宋" w:hAnsi="仿宋" w:hint="eastAsia"/>
          <w:sz w:val="28"/>
          <w:szCs w:val="28"/>
        </w:rPr>
        <w:t>的</w:t>
      </w:r>
      <w:r w:rsidR="00D824FC" w:rsidRPr="003B5AA6">
        <w:rPr>
          <w:rFonts w:ascii="仿宋" w:eastAsia="仿宋" w:hAnsi="仿宋" w:hint="eastAsia"/>
          <w:sz w:val="28"/>
          <w:szCs w:val="28"/>
        </w:rPr>
        <w:t>重要论述</w:t>
      </w:r>
      <w:r w:rsidRPr="003B5AA6">
        <w:rPr>
          <w:rFonts w:ascii="仿宋" w:eastAsia="仿宋" w:hAnsi="仿宋" w:hint="eastAsia"/>
          <w:sz w:val="28"/>
          <w:szCs w:val="28"/>
        </w:rPr>
        <w:t>“进教材、进课堂、进头脑”</w:t>
      </w:r>
      <w:r w:rsidR="009F6FB1" w:rsidRPr="003B5AA6">
        <w:rPr>
          <w:rFonts w:ascii="仿宋" w:eastAsia="仿宋" w:hAnsi="仿宋" w:hint="eastAsia"/>
          <w:sz w:val="28"/>
          <w:szCs w:val="28"/>
        </w:rPr>
        <w:t>。</w:t>
      </w:r>
      <w:r w:rsidR="005B7A2D" w:rsidRPr="003B5AA6">
        <w:rPr>
          <w:rFonts w:ascii="仿宋" w:eastAsia="仿宋" w:hAnsi="仿宋" w:hint="eastAsia"/>
          <w:sz w:val="28"/>
          <w:szCs w:val="28"/>
        </w:rPr>
        <w:t>一是学院开设</w:t>
      </w:r>
      <w:r w:rsidR="00DE52BB" w:rsidRPr="003B5AA6">
        <w:rPr>
          <w:rFonts w:ascii="仿宋" w:eastAsia="仿宋" w:hAnsi="仿宋" w:hint="eastAsia"/>
          <w:sz w:val="28"/>
          <w:szCs w:val="28"/>
        </w:rPr>
        <w:t>“新生第一课”，面向全体新生开展习近平生态文明思想和</w:t>
      </w:r>
      <w:r w:rsidR="00C14EA0" w:rsidRPr="003B5AA6">
        <w:rPr>
          <w:rFonts w:ascii="仿宋" w:eastAsia="仿宋" w:hAnsi="仿宋" w:hint="eastAsia"/>
          <w:sz w:val="28"/>
          <w:szCs w:val="28"/>
        </w:rPr>
        <w:t>关于</w:t>
      </w:r>
      <w:r w:rsidR="00DE52BB" w:rsidRPr="003B5AA6">
        <w:rPr>
          <w:rFonts w:ascii="仿宋" w:eastAsia="仿宋" w:hAnsi="仿宋" w:hint="eastAsia"/>
          <w:sz w:val="28"/>
          <w:szCs w:val="28"/>
        </w:rPr>
        <w:t>能源革命</w:t>
      </w:r>
      <w:r w:rsidR="00A57E64" w:rsidRPr="003B5AA6">
        <w:rPr>
          <w:rFonts w:ascii="仿宋" w:eastAsia="仿宋" w:hAnsi="仿宋" w:hint="eastAsia"/>
          <w:sz w:val="28"/>
          <w:szCs w:val="28"/>
        </w:rPr>
        <w:t>的</w:t>
      </w:r>
      <w:r w:rsidR="00DE52BB" w:rsidRPr="003B5AA6">
        <w:rPr>
          <w:rFonts w:ascii="仿宋" w:eastAsia="仿宋" w:hAnsi="仿宋" w:hint="eastAsia"/>
          <w:sz w:val="28"/>
          <w:szCs w:val="28"/>
        </w:rPr>
        <w:t>重要论述</w:t>
      </w:r>
      <w:r w:rsidR="00C14EA0" w:rsidRPr="003B5AA6">
        <w:rPr>
          <w:rFonts w:ascii="仿宋" w:eastAsia="仿宋" w:hAnsi="仿宋" w:hint="eastAsia"/>
          <w:sz w:val="28"/>
          <w:szCs w:val="28"/>
        </w:rPr>
        <w:t>的</w:t>
      </w:r>
      <w:r w:rsidR="00DE52BB" w:rsidRPr="003B5AA6">
        <w:rPr>
          <w:rFonts w:ascii="仿宋" w:eastAsia="仿宋" w:hAnsi="仿宋" w:hint="eastAsia"/>
          <w:sz w:val="28"/>
          <w:szCs w:val="28"/>
        </w:rPr>
        <w:t>教育，引导广大新生热爱专业，努力学习，立志投身祖国建设。二是所有面向新生开设的新生研讨课，要</w:t>
      </w:r>
      <w:r w:rsidR="00705813" w:rsidRPr="003B5AA6">
        <w:rPr>
          <w:rFonts w:ascii="仿宋" w:eastAsia="仿宋" w:hAnsi="仿宋" w:hint="eastAsia"/>
          <w:sz w:val="28"/>
          <w:szCs w:val="28"/>
        </w:rPr>
        <w:t>融入</w:t>
      </w:r>
      <w:r w:rsidR="00DE52BB" w:rsidRPr="003B5AA6">
        <w:rPr>
          <w:rFonts w:ascii="仿宋" w:eastAsia="仿宋" w:hAnsi="仿宋" w:hint="eastAsia"/>
          <w:sz w:val="28"/>
          <w:szCs w:val="28"/>
        </w:rPr>
        <w:t>习近平生态文明思想和</w:t>
      </w:r>
      <w:r w:rsidR="00C14EA0" w:rsidRPr="003B5AA6">
        <w:rPr>
          <w:rFonts w:ascii="仿宋" w:eastAsia="仿宋" w:hAnsi="仿宋" w:hint="eastAsia"/>
          <w:sz w:val="28"/>
          <w:szCs w:val="28"/>
        </w:rPr>
        <w:t>关于</w:t>
      </w:r>
      <w:r w:rsidR="00DE52BB" w:rsidRPr="003B5AA6">
        <w:rPr>
          <w:rFonts w:ascii="仿宋" w:eastAsia="仿宋" w:hAnsi="仿宋" w:hint="eastAsia"/>
          <w:sz w:val="28"/>
          <w:szCs w:val="28"/>
        </w:rPr>
        <w:t>能源革命</w:t>
      </w:r>
      <w:r w:rsidR="00C14EA0" w:rsidRPr="003B5AA6">
        <w:rPr>
          <w:rFonts w:ascii="仿宋" w:eastAsia="仿宋" w:hAnsi="仿宋" w:hint="eastAsia"/>
          <w:sz w:val="28"/>
          <w:szCs w:val="28"/>
        </w:rPr>
        <w:t>的</w:t>
      </w:r>
      <w:r w:rsidR="00DE52BB" w:rsidRPr="003B5AA6">
        <w:rPr>
          <w:rFonts w:ascii="仿宋" w:eastAsia="仿宋" w:hAnsi="仿宋" w:hint="eastAsia"/>
          <w:sz w:val="28"/>
          <w:szCs w:val="28"/>
        </w:rPr>
        <w:t>重要论述</w:t>
      </w:r>
      <w:r w:rsidR="00C14EA0" w:rsidRPr="003B5AA6">
        <w:rPr>
          <w:rFonts w:ascii="仿宋" w:eastAsia="仿宋" w:hAnsi="仿宋" w:hint="eastAsia"/>
          <w:sz w:val="28"/>
          <w:szCs w:val="28"/>
        </w:rPr>
        <w:t>相关内容</w:t>
      </w:r>
      <w:r w:rsidR="00DE52BB" w:rsidRPr="003B5AA6">
        <w:rPr>
          <w:rFonts w:ascii="仿宋" w:eastAsia="仿宋" w:hAnsi="仿宋" w:hint="eastAsia"/>
          <w:sz w:val="28"/>
          <w:szCs w:val="28"/>
        </w:rPr>
        <w:t>，把专业</w:t>
      </w:r>
      <w:r w:rsidR="00871302" w:rsidRPr="003B5AA6">
        <w:rPr>
          <w:rFonts w:ascii="仿宋" w:eastAsia="仿宋" w:hAnsi="仿宋" w:hint="eastAsia"/>
          <w:sz w:val="28"/>
          <w:szCs w:val="28"/>
        </w:rPr>
        <w:t>教育</w:t>
      </w:r>
      <w:r w:rsidR="00DE52BB" w:rsidRPr="003B5AA6">
        <w:rPr>
          <w:rFonts w:ascii="仿宋" w:eastAsia="仿宋" w:hAnsi="仿宋" w:hint="eastAsia"/>
          <w:sz w:val="28"/>
          <w:szCs w:val="28"/>
        </w:rPr>
        <w:t>与生态文明战略相结合，引导新生树立生态文明思想，爱专业、学专业、用专业。三是</w:t>
      </w:r>
      <w:r w:rsidR="006011E4" w:rsidRPr="003B5AA6">
        <w:rPr>
          <w:rFonts w:ascii="仿宋" w:eastAsia="仿宋" w:hAnsi="仿宋" w:hint="eastAsia"/>
          <w:sz w:val="28"/>
          <w:szCs w:val="28"/>
        </w:rPr>
        <w:t>鼓励教师申报学校</w:t>
      </w:r>
      <w:r w:rsidR="00692804" w:rsidRPr="003B5AA6">
        <w:rPr>
          <w:rFonts w:ascii="仿宋" w:eastAsia="仿宋" w:hAnsi="仿宋" w:hint="eastAsia"/>
          <w:sz w:val="28"/>
          <w:szCs w:val="28"/>
        </w:rPr>
        <w:t>“课程思政”</w:t>
      </w:r>
      <w:r w:rsidR="006011E4" w:rsidRPr="003B5AA6">
        <w:rPr>
          <w:rFonts w:ascii="仿宋" w:eastAsia="仿宋" w:hAnsi="仿宋" w:hint="eastAsia"/>
          <w:sz w:val="28"/>
          <w:szCs w:val="28"/>
        </w:rPr>
        <w:t>建设项目，</w:t>
      </w:r>
      <w:r w:rsidR="00C83AD9" w:rsidRPr="003B5AA6">
        <w:rPr>
          <w:rFonts w:ascii="仿宋" w:eastAsia="仿宋" w:hAnsi="仿宋" w:hint="eastAsia"/>
          <w:sz w:val="28"/>
          <w:szCs w:val="28"/>
        </w:rPr>
        <w:t>打造一批</w:t>
      </w:r>
      <w:r w:rsidR="00692804" w:rsidRPr="003B5AA6">
        <w:rPr>
          <w:rFonts w:ascii="仿宋" w:eastAsia="仿宋" w:hAnsi="仿宋" w:hint="eastAsia"/>
          <w:sz w:val="28"/>
          <w:szCs w:val="28"/>
        </w:rPr>
        <w:t>“课程思政”</w:t>
      </w:r>
      <w:r w:rsidR="00C83AD9" w:rsidRPr="003B5AA6">
        <w:rPr>
          <w:rFonts w:ascii="仿宋" w:eastAsia="仿宋" w:hAnsi="仿宋" w:hint="eastAsia"/>
          <w:sz w:val="28"/>
          <w:szCs w:val="28"/>
        </w:rPr>
        <w:t>示范课</w:t>
      </w:r>
      <w:r w:rsidR="00F2558E" w:rsidRPr="003B5AA6">
        <w:rPr>
          <w:rFonts w:ascii="仿宋" w:eastAsia="仿宋" w:hAnsi="仿宋" w:hint="eastAsia"/>
          <w:sz w:val="28"/>
          <w:szCs w:val="28"/>
        </w:rPr>
        <w:t>，以点带面，带动其他专业课程的“课程思政”建设</w:t>
      </w:r>
      <w:r w:rsidR="00C83AD9" w:rsidRPr="003B5AA6">
        <w:rPr>
          <w:rFonts w:ascii="仿宋" w:eastAsia="仿宋" w:hAnsi="仿宋" w:hint="eastAsia"/>
          <w:sz w:val="28"/>
          <w:szCs w:val="28"/>
        </w:rPr>
        <w:t>。四是引导全体教师将习近平生态文明思想和</w:t>
      </w:r>
      <w:r w:rsidR="00692804" w:rsidRPr="003B5AA6">
        <w:rPr>
          <w:rFonts w:ascii="仿宋" w:eastAsia="仿宋" w:hAnsi="仿宋" w:hint="eastAsia"/>
          <w:sz w:val="28"/>
          <w:szCs w:val="28"/>
        </w:rPr>
        <w:t>关于</w:t>
      </w:r>
      <w:r w:rsidR="00C83AD9" w:rsidRPr="003B5AA6">
        <w:rPr>
          <w:rFonts w:ascii="仿宋" w:eastAsia="仿宋" w:hAnsi="仿宋" w:hint="eastAsia"/>
          <w:sz w:val="28"/>
          <w:szCs w:val="28"/>
        </w:rPr>
        <w:t>能源革命</w:t>
      </w:r>
      <w:r w:rsidR="00692804" w:rsidRPr="003B5AA6">
        <w:rPr>
          <w:rFonts w:ascii="仿宋" w:eastAsia="仿宋" w:hAnsi="仿宋" w:hint="eastAsia"/>
          <w:sz w:val="28"/>
          <w:szCs w:val="28"/>
        </w:rPr>
        <w:t>的</w:t>
      </w:r>
      <w:r w:rsidR="00C83AD9" w:rsidRPr="003B5AA6">
        <w:rPr>
          <w:rFonts w:ascii="仿宋" w:eastAsia="仿宋" w:hAnsi="仿宋" w:hint="eastAsia"/>
          <w:sz w:val="28"/>
          <w:szCs w:val="28"/>
        </w:rPr>
        <w:t>重要论述</w:t>
      </w:r>
      <w:r w:rsidR="00A57E64" w:rsidRPr="003B5AA6">
        <w:rPr>
          <w:rFonts w:ascii="仿宋" w:eastAsia="仿宋" w:hAnsi="仿宋" w:hint="eastAsia"/>
          <w:sz w:val="28"/>
          <w:szCs w:val="28"/>
        </w:rPr>
        <w:t>融入</w:t>
      </w:r>
      <w:r w:rsidR="00C83AD9" w:rsidRPr="003B5AA6">
        <w:rPr>
          <w:rFonts w:ascii="仿宋" w:eastAsia="仿宋" w:hAnsi="仿宋" w:hint="eastAsia"/>
          <w:sz w:val="28"/>
          <w:szCs w:val="28"/>
        </w:rPr>
        <w:t>课堂教学中</w:t>
      </w:r>
      <w:r w:rsidR="00037AB7" w:rsidRPr="003B5AA6">
        <w:rPr>
          <w:rFonts w:ascii="仿宋" w:eastAsia="仿宋" w:hAnsi="仿宋" w:hint="eastAsia"/>
          <w:sz w:val="28"/>
          <w:szCs w:val="28"/>
        </w:rPr>
        <w:t>、</w:t>
      </w:r>
      <w:r w:rsidR="00C83AD9" w:rsidRPr="003B5AA6">
        <w:rPr>
          <w:rFonts w:ascii="仿宋" w:eastAsia="仿宋" w:hAnsi="仿宋" w:hint="eastAsia"/>
          <w:sz w:val="28"/>
          <w:szCs w:val="28"/>
        </w:rPr>
        <w:t>编入新编教材中</w:t>
      </w:r>
      <w:r w:rsidR="001E4F26" w:rsidRPr="003B5AA6">
        <w:rPr>
          <w:rFonts w:ascii="仿宋" w:eastAsia="仿宋" w:hAnsi="仿宋" w:hint="eastAsia"/>
          <w:sz w:val="28"/>
          <w:szCs w:val="28"/>
        </w:rPr>
        <w:t>，把落实“课程思政”工作的情况和效果作为评价教学工作的重要观测点之一</w:t>
      </w:r>
      <w:r w:rsidR="00C83AD9" w:rsidRPr="003B5AA6">
        <w:rPr>
          <w:rFonts w:ascii="仿宋" w:eastAsia="仿宋" w:hAnsi="仿宋" w:hint="eastAsia"/>
          <w:sz w:val="28"/>
          <w:szCs w:val="28"/>
        </w:rPr>
        <w:t>。</w:t>
      </w:r>
    </w:p>
    <w:p w:rsidR="00081598" w:rsidRPr="003B5AA6" w:rsidRDefault="00081598"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5.</w:t>
      </w:r>
      <w:r w:rsidR="00754E78" w:rsidRPr="003B5AA6">
        <w:rPr>
          <w:rFonts w:ascii="仿宋" w:eastAsia="仿宋" w:hAnsi="仿宋" w:hint="eastAsia"/>
          <w:sz w:val="28"/>
          <w:szCs w:val="28"/>
        </w:rPr>
        <w:t>建立“课程思政”资料库。结合专业特点，充分挖掘习近平生态文明思想</w:t>
      </w:r>
      <w:r w:rsidR="00F2521D" w:rsidRPr="003B5AA6">
        <w:rPr>
          <w:rFonts w:ascii="仿宋" w:eastAsia="仿宋" w:hAnsi="仿宋" w:hint="eastAsia"/>
          <w:sz w:val="28"/>
          <w:szCs w:val="28"/>
        </w:rPr>
        <w:t>和</w:t>
      </w:r>
      <w:r w:rsidR="00754E78" w:rsidRPr="003B5AA6">
        <w:rPr>
          <w:rFonts w:ascii="仿宋" w:eastAsia="仿宋" w:hAnsi="仿宋" w:hint="eastAsia"/>
          <w:sz w:val="28"/>
          <w:szCs w:val="28"/>
        </w:rPr>
        <w:t>关于能源革命</w:t>
      </w:r>
      <w:r w:rsidR="00692804" w:rsidRPr="003B5AA6">
        <w:rPr>
          <w:rFonts w:ascii="仿宋" w:eastAsia="仿宋" w:hAnsi="仿宋" w:hint="eastAsia"/>
          <w:sz w:val="28"/>
          <w:szCs w:val="28"/>
        </w:rPr>
        <w:t>的</w:t>
      </w:r>
      <w:r w:rsidR="00754E78" w:rsidRPr="003B5AA6">
        <w:rPr>
          <w:rFonts w:ascii="仿宋" w:eastAsia="仿宋" w:hAnsi="仿宋" w:hint="eastAsia"/>
          <w:sz w:val="28"/>
          <w:szCs w:val="28"/>
        </w:rPr>
        <w:t>重要论述与专业教育的契合点，将其有机融入专业课程教育内容。</w:t>
      </w:r>
      <w:r w:rsidR="00AF7537" w:rsidRPr="003B5AA6">
        <w:rPr>
          <w:rFonts w:ascii="仿宋" w:eastAsia="仿宋" w:hAnsi="仿宋" w:hint="eastAsia"/>
          <w:sz w:val="28"/>
          <w:szCs w:val="28"/>
        </w:rPr>
        <w:t>搜集和整理有关习近平生态文明思想和关于能源革命的重要论述的文献、资料、图片和视频等材料</w:t>
      </w:r>
      <w:r w:rsidR="00754E78" w:rsidRPr="003B5AA6">
        <w:rPr>
          <w:rFonts w:ascii="仿宋" w:eastAsia="仿宋" w:hAnsi="仿宋" w:hint="eastAsia"/>
          <w:sz w:val="28"/>
          <w:szCs w:val="28"/>
        </w:rPr>
        <w:t>，建立“课程思政”资料库，并定期汇编</w:t>
      </w:r>
      <w:r w:rsidR="00AF7537" w:rsidRPr="003B5AA6">
        <w:rPr>
          <w:rFonts w:ascii="仿宋" w:eastAsia="仿宋" w:hAnsi="仿宋" w:hint="eastAsia"/>
          <w:sz w:val="28"/>
          <w:szCs w:val="28"/>
        </w:rPr>
        <w:t>《</w:t>
      </w:r>
      <w:r w:rsidR="00754E78" w:rsidRPr="003B5AA6">
        <w:rPr>
          <w:rFonts w:ascii="仿宋" w:eastAsia="仿宋" w:hAnsi="仿宋" w:hint="eastAsia"/>
          <w:sz w:val="28"/>
          <w:szCs w:val="28"/>
        </w:rPr>
        <w:t>能源与环境工程学院“课程思政”参考资料</w:t>
      </w:r>
      <w:r w:rsidR="00AF7537" w:rsidRPr="003B5AA6">
        <w:rPr>
          <w:rFonts w:ascii="仿宋" w:eastAsia="仿宋" w:hAnsi="仿宋" w:hint="eastAsia"/>
          <w:sz w:val="28"/>
          <w:szCs w:val="28"/>
        </w:rPr>
        <w:t>》</w:t>
      </w:r>
      <w:r w:rsidR="00754E78" w:rsidRPr="003B5AA6">
        <w:rPr>
          <w:rFonts w:ascii="仿宋" w:eastAsia="仿宋" w:hAnsi="仿宋" w:hint="eastAsia"/>
          <w:sz w:val="28"/>
          <w:szCs w:val="28"/>
        </w:rPr>
        <w:t>，</w:t>
      </w:r>
      <w:r w:rsidR="00AF7537" w:rsidRPr="003B5AA6">
        <w:rPr>
          <w:rFonts w:ascii="仿宋" w:eastAsia="仿宋" w:hAnsi="仿宋" w:hint="eastAsia"/>
          <w:sz w:val="28"/>
          <w:szCs w:val="28"/>
        </w:rPr>
        <w:t>发给全体教师学习参考，</w:t>
      </w:r>
      <w:r w:rsidR="00754E78" w:rsidRPr="003B5AA6">
        <w:rPr>
          <w:rFonts w:ascii="仿宋" w:eastAsia="仿宋" w:hAnsi="仿宋" w:hint="eastAsia"/>
          <w:sz w:val="28"/>
          <w:szCs w:val="28"/>
        </w:rPr>
        <w:t>助力“课程思政”有效开展。</w:t>
      </w:r>
    </w:p>
    <w:p w:rsidR="000D24A8" w:rsidRPr="003B5AA6" w:rsidRDefault="00081598" w:rsidP="003B5AA6">
      <w:pPr>
        <w:spacing w:line="600" w:lineRule="exact"/>
        <w:ind w:firstLineChars="200" w:firstLine="560"/>
        <w:rPr>
          <w:rFonts w:ascii="仿宋" w:eastAsia="仿宋" w:hAnsi="仿宋"/>
          <w:sz w:val="28"/>
          <w:szCs w:val="28"/>
        </w:rPr>
      </w:pPr>
      <w:r w:rsidRPr="003B5AA6">
        <w:rPr>
          <w:rFonts w:ascii="仿宋" w:eastAsia="仿宋" w:hAnsi="仿宋"/>
          <w:sz w:val="28"/>
          <w:szCs w:val="28"/>
        </w:rPr>
        <w:t>6</w:t>
      </w:r>
      <w:r w:rsidR="00EF366F" w:rsidRPr="003B5AA6">
        <w:rPr>
          <w:rFonts w:ascii="仿宋" w:eastAsia="仿宋" w:hAnsi="仿宋"/>
          <w:sz w:val="28"/>
          <w:szCs w:val="28"/>
        </w:rPr>
        <w:t>.</w:t>
      </w:r>
      <w:r w:rsidR="00503F5B" w:rsidRPr="003B5AA6">
        <w:rPr>
          <w:rFonts w:ascii="仿宋" w:eastAsia="仿宋" w:hAnsi="仿宋" w:hint="eastAsia"/>
          <w:sz w:val="28"/>
          <w:szCs w:val="28"/>
        </w:rPr>
        <w:t>健全“三全育人”工作体系。</w:t>
      </w:r>
      <w:proofErr w:type="gramStart"/>
      <w:r w:rsidR="00AF24E0" w:rsidRPr="003B5AA6">
        <w:rPr>
          <w:rFonts w:ascii="仿宋" w:eastAsia="仿宋" w:hAnsi="仿宋" w:hint="eastAsia"/>
          <w:sz w:val="28"/>
          <w:szCs w:val="28"/>
        </w:rPr>
        <w:t>思政教育</w:t>
      </w:r>
      <w:proofErr w:type="gramEnd"/>
      <w:r w:rsidR="00AF24E0" w:rsidRPr="003B5AA6">
        <w:rPr>
          <w:rFonts w:ascii="仿宋" w:eastAsia="仿宋" w:hAnsi="仿宋" w:hint="eastAsia"/>
          <w:sz w:val="28"/>
          <w:szCs w:val="28"/>
        </w:rPr>
        <w:t>需要贯穿教育教学全过程，实现“全员、全过程、全方位”育人，既要夯实第一课堂专业教学实践基础，锤炼过硬专业能力</w:t>
      </w:r>
      <w:r w:rsidR="00754E78" w:rsidRPr="003B5AA6">
        <w:rPr>
          <w:rFonts w:ascii="仿宋" w:eastAsia="仿宋" w:hAnsi="仿宋" w:hint="eastAsia"/>
          <w:sz w:val="28"/>
          <w:szCs w:val="28"/>
        </w:rPr>
        <w:t>，</w:t>
      </w:r>
      <w:r w:rsidR="00AF24E0" w:rsidRPr="003B5AA6">
        <w:rPr>
          <w:rFonts w:ascii="仿宋" w:eastAsia="仿宋" w:hAnsi="仿宋" w:hint="eastAsia"/>
          <w:sz w:val="28"/>
          <w:szCs w:val="28"/>
        </w:rPr>
        <w:t>又要</w:t>
      </w:r>
      <w:r w:rsidR="00EF366F" w:rsidRPr="003B5AA6">
        <w:rPr>
          <w:rFonts w:ascii="仿宋" w:eastAsia="仿宋" w:hAnsi="仿宋" w:hint="eastAsia"/>
          <w:sz w:val="28"/>
          <w:szCs w:val="28"/>
        </w:rPr>
        <w:t>发挥第二课堂</w:t>
      </w:r>
      <w:r w:rsidR="003E52AA" w:rsidRPr="003B5AA6">
        <w:rPr>
          <w:rFonts w:ascii="仿宋" w:eastAsia="仿宋" w:hAnsi="仿宋" w:hint="eastAsia"/>
          <w:sz w:val="28"/>
          <w:szCs w:val="28"/>
        </w:rPr>
        <w:t>文化</w:t>
      </w:r>
      <w:r w:rsidR="00EF366F" w:rsidRPr="003B5AA6">
        <w:rPr>
          <w:rFonts w:ascii="仿宋" w:eastAsia="仿宋" w:hAnsi="仿宋" w:hint="eastAsia"/>
          <w:sz w:val="28"/>
          <w:szCs w:val="28"/>
        </w:rPr>
        <w:t>育人实效</w:t>
      </w:r>
      <w:r w:rsidR="00AF24E0" w:rsidRPr="003B5AA6">
        <w:rPr>
          <w:rFonts w:ascii="仿宋" w:eastAsia="仿宋" w:hAnsi="仿宋" w:hint="eastAsia"/>
          <w:sz w:val="28"/>
          <w:szCs w:val="28"/>
        </w:rPr>
        <w:t>，</w:t>
      </w:r>
      <w:r w:rsidR="00C065F9" w:rsidRPr="003B5AA6">
        <w:rPr>
          <w:rFonts w:ascii="仿宋" w:eastAsia="仿宋" w:hAnsi="仿宋" w:hint="eastAsia"/>
          <w:sz w:val="28"/>
          <w:szCs w:val="28"/>
        </w:rPr>
        <w:t>开展以爱国主义教育为主题的日常教育，</w:t>
      </w:r>
      <w:r w:rsidR="003E52AA" w:rsidRPr="003B5AA6">
        <w:rPr>
          <w:rFonts w:ascii="仿宋" w:eastAsia="仿宋" w:hAnsi="仿宋" w:hint="eastAsia"/>
          <w:sz w:val="28"/>
          <w:szCs w:val="28"/>
        </w:rPr>
        <w:t>着力</w:t>
      </w:r>
      <w:r w:rsidR="00255BD0" w:rsidRPr="003B5AA6">
        <w:rPr>
          <w:rFonts w:ascii="仿宋" w:eastAsia="仿宋" w:hAnsi="仿宋" w:hint="eastAsia"/>
          <w:sz w:val="28"/>
          <w:szCs w:val="28"/>
        </w:rPr>
        <w:t>加强中华优秀传统文化</w:t>
      </w:r>
      <w:r w:rsidR="00255BD0" w:rsidRPr="003B5AA6">
        <w:rPr>
          <w:rFonts w:ascii="仿宋" w:eastAsia="仿宋" w:hAnsi="仿宋" w:hint="eastAsia"/>
          <w:sz w:val="28"/>
          <w:szCs w:val="28"/>
        </w:rPr>
        <w:lastRenderedPageBreak/>
        <w:t>教育，注重以学生主题教育、社会实践、志愿服务</w:t>
      </w:r>
      <w:r w:rsidR="00FC519C" w:rsidRPr="003B5AA6">
        <w:rPr>
          <w:rFonts w:ascii="仿宋" w:eastAsia="仿宋" w:hAnsi="仿宋" w:hint="eastAsia"/>
          <w:sz w:val="28"/>
          <w:szCs w:val="28"/>
        </w:rPr>
        <w:t>等为主体的实践教育，多</w:t>
      </w:r>
      <w:proofErr w:type="gramStart"/>
      <w:r w:rsidR="00FC519C" w:rsidRPr="003B5AA6">
        <w:rPr>
          <w:rFonts w:ascii="仿宋" w:eastAsia="仿宋" w:hAnsi="仿宋" w:hint="eastAsia"/>
          <w:sz w:val="28"/>
          <w:szCs w:val="28"/>
        </w:rPr>
        <w:t>措</w:t>
      </w:r>
      <w:proofErr w:type="gramEnd"/>
      <w:r w:rsidR="00FC519C" w:rsidRPr="003B5AA6">
        <w:rPr>
          <w:rFonts w:ascii="仿宋" w:eastAsia="仿宋" w:hAnsi="仿宋" w:hint="eastAsia"/>
          <w:sz w:val="28"/>
          <w:szCs w:val="28"/>
        </w:rPr>
        <w:t>并举增强“四个意识”，坚定“四个自信”，切实推动社会主义核心价值观入脑入心，落实于行</w:t>
      </w:r>
      <w:r w:rsidR="00754E78" w:rsidRPr="003B5AA6">
        <w:rPr>
          <w:rFonts w:ascii="仿宋" w:eastAsia="仿宋" w:hAnsi="仿宋" w:hint="eastAsia"/>
          <w:sz w:val="28"/>
          <w:szCs w:val="28"/>
        </w:rPr>
        <w:t>；同时，切实落实本科生导师制，</w:t>
      </w:r>
      <w:r w:rsidR="00DE417B" w:rsidRPr="003B5AA6">
        <w:rPr>
          <w:rFonts w:ascii="仿宋" w:eastAsia="仿宋" w:hAnsi="仿宋" w:hint="eastAsia"/>
          <w:sz w:val="28"/>
          <w:szCs w:val="28"/>
        </w:rPr>
        <w:t>发挥导师在以德修身、以德润才、以德育人、以德塑魂作用，引导学生树立正确的价值观，真正做到“以本为本”、因材施教，从德育、学术、学业、生涯等各个方面培育学生成长，落实“三全育人”理念，整体提升人才培养质量</w:t>
      </w:r>
      <w:r w:rsidR="00FC519C" w:rsidRPr="003B5AA6">
        <w:rPr>
          <w:rFonts w:ascii="仿宋" w:eastAsia="仿宋" w:hAnsi="仿宋" w:hint="eastAsia"/>
          <w:sz w:val="28"/>
          <w:szCs w:val="28"/>
        </w:rPr>
        <w:t>。</w:t>
      </w:r>
    </w:p>
    <w:p w:rsidR="00433AA5" w:rsidRPr="003B5AA6" w:rsidRDefault="00433AA5" w:rsidP="003B5AA6">
      <w:pPr>
        <w:spacing w:line="600" w:lineRule="exact"/>
        <w:ind w:firstLineChars="200" w:firstLine="562"/>
        <w:rPr>
          <w:rFonts w:ascii="仿宋" w:eastAsia="仿宋" w:hAnsi="仿宋"/>
          <w:b/>
          <w:sz w:val="28"/>
          <w:szCs w:val="28"/>
        </w:rPr>
      </w:pPr>
      <w:r w:rsidRPr="003B5AA6">
        <w:rPr>
          <w:rFonts w:ascii="仿宋" w:eastAsia="仿宋" w:hAnsi="仿宋" w:hint="eastAsia"/>
          <w:b/>
          <w:sz w:val="28"/>
          <w:szCs w:val="28"/>
        </w:rPr>
        <w:t>五、其他</w:t>
      </w:r>
    </w:p>
    <w:p w:rsidR="009672A5" w:rsidRPr="003B5AA6" w:rsidRDefault="00FC35BC"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1</w:t>
      </w:r>
      <w:r w:rsidRPr="003B5AA6">
        <w:rPr>
          <w:rFonts w:ascii="仿宋" w:eastAsia="仿宋" w:hAnsi="仿宋"/>
          <w:sz w:val="28"/>
          <w:szCs w:val="28"/>
        </w:rPr>
        <w:t>.</w:t>
      </w:r>
      <w:r w:rsidR="009672A5" w:rsidRPr="003B5AA6">
        <w:rPr>
          <w:rFonts w:ascii="仿宋" w:eastAsia="仿宋" w:hAnsi="仿宋" w:hint="eastAsia"/>
          <w:sz w:val="28"/>
          <w:szCs w:val="28"/>
        </w:rPr>
        <w:t>提高认识，加强站位</w:t>
      </w:r>
      <w:r w:rsidR="007B61BC" w:rsidRPr="003B5AA6">
        <w:rPr>
          <w:rFonts w:ascii="仿宋" w:eastAsia="仿宋" w:hAnsi="仿宋" w:hint="eastAsia"/>
          <w:sz w:val="28"/>
          <w:szCs w:val="28"/>
        </w:rPr>
        <w:t>。</w:t>
      </w:r>
      <w:r w:rsidR="00C778A8" w:rsidRPr="003B5AA6">
        <w:rPr>
          <w:rFonts w:ascii="仿宋" w:eastAsia="仿宋" w:hAnsi="仿宋" w:hint="eastAsia"/>
          <w:sz w:val="28"/>
          <w:szCs w:val="28"/>
        </w:rPr>
        <w:t>充分认识</w:t>
      </w:r>
      <w:proofErr w:type="gramStart"/>
      <w:r w:rsidR="00C778A8" w:rsidRPr="003B5AA6">
        <w:rPr>
          <w:rFonts w:ascii="仿宋" w:eastAsia="仿宋" w:hAnsi="仿宋" w:hint="eastAsia"/>
          <w:sz w:val="28"/>
          <w:szCs w:val="28"/>
        </w:rPr>
        <w:t>思政教育</w:t>
      </w:r>
      <w:proofErr w:type="gramEnd"/>
      <w:r w:rsidR="00070000" w:rsidRPr="003B5AA6">
        <w:rPr>
          <w:rFonts w:ascii="仿宋" w:eastAsia="仿宋" w:hAnsi="仿宋" w:hint="eastAsia"/>
          <w:sz w:val="28"/>
          <w:szCs w:val="28"/>
        </w:rPr>
        <w:t>重要意义，自觉对标看齐</w:t>
      </w:r>
      <w:r w:rsidR="00C778A8" w:rsidRPr="003B5AA6">
        <w:rPr>
          <w:rFonts w:ascii="仿宋" w:eastAsia="仿宋" w:hAnsi="仿宋" w:hint="eastAsia"/>
          <w:sz w:val="28"/>
          <w:szCs w:val="28"/>
        </w:rPr>
        <w:t>，</w:t>
      </w:r>
      <w:r w:rsidR="00070000" w:rsidRPr="003B5AA6">
        <w:rPr>
          <w:rFonts w:ascii="仿宋" w:eastAsia="仿宋" w:hAnsi="仿宋" w:hint="eastAsia"/>
          <w:sz w:val="28"/>
          <w:szCs w:val="28"/>
        </w:rPr>
        <w:t>履行职责使命。</w:t>
      </w:r>
      <w:r w:rsidR="00E82DDB" w:rsidRPr="003B5AA6">
        <w:rPr>
          <w:rFonts w:ascii="仿宋" w:eastAsia="仿宋" w:hAnsi="仿宋" w:hint="eastAsia"/>
          <w:sz w:val="28"/>
          <w:szCs w:val="28"/>
        </w:rPr>
        <w:t>时刻以习近平新时代中国特色社会主义思想为指导，紧紧围绕立德树人根本任务，全面贯彻党的教育方针。</w:t>
      </w:r>
    </w:p>
    <w:p w:rsidR="009672A5" w:rsidRPr="003B5AA6" w:rsidRDefault="009672A5"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2</w:t>
      </w:r>
      <w:r w:rsidRPr="003B5AA6">
        <w:rPr>
          <w:rFonts w:ascii="仿宋" w:eastAsia="仿宋" w:hAnsi="仿宋"/>
          <w:sz w:val="28"/>
          <w:szCs w:val="28"/>
        </w:rPr>
        <w:t>.</w:t>
      </w:r>
      <w:r w:rsidRPr="003B5AA6">
        <w:rPr>
          <w:rFonts w:ascii="仿宋" w:eastAsia="仿宋" w:hAnsi="仿宋" w:hint="eastAsia"/>
          <w:sz w:val="28"/>
          <w:szCs w:val="28"/>
        </w:rPr>
        <w:t>创新推进，务求实效</w:t>
      </w:r>
      <w:r w:rsidR="007B61BC" w:rsidRPr="003B5AA6">
        <w:rPr>
          <w:rFonts w:ascii="仿宋" w:eastAsia="仿宋" w:hAnsi="仿宋" w:hint="eastAsia"/>
          <w:sz w:val="28"/>
          <w:szCs w:val="28"/>
        </w:rPr>
        <w:t>。</w:t>
      </w:r>
      <w:r w:rsidR="00C778A8" w:rsidRPr="003B5AA6">
        <w:rPr>
          <w:rFonts w:ascii="仿宋" w:eastAsia="仿宋" w:hAnsi="仿宋" w:hint="eastAsia"/>
          <w:sz w:val="28"/>
          <w:szCs w:val="28"/>
        </w:rPr>
        <w:t>充分发挥学院师生的主观能动性和工作积极性，坚持理念创新和方法创新，力争“把有意义的事情做得有意思”，大力宣传推广先进典型、工作亮点，营造良好工作氛围。</w:t>
      </w:r>
    </w:p>
    <w:p w:rsidR="009672A5" w:rsidRPr="003B5AA6" w:rsidRDefault="009672A5"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3</w:t>
      </w:r>
      <w:r w:rsidRPr="003B5AA6">
        <w:rPr>
          <w:rFonts w:ascii="仿宋" w:eastAsia="仿宋" w:hAnsi="仿宋"/>
          <w:sz w:val="28"/>
          <w:szCs w:val="28"/>
        </w:rPr>
        <w:t>.</w:t>
      </w:r>
      <w:r w:rsidRPr="003B5AA6">
        <w:rPr>
          <w:rFonts w:ascii="仿宋" w:eastAsia="仿宋" w:hAnsi="仿宋" w:hint="eastAsia"/>
          <w:sz w:val="28"/>
          <w:szCs w:val="28"/>
        </w:rPr>
        <w:t>注重总结，凝练成果</w:t>
      </w:r>
      <w:r w:rsidR="007B61BC" w:rsidRPr="003B5AA6">
        <w:rPr>
          <w:rFonts w:ascii="仿宋" w:eastAsia="仿宋" w:hAnsi="仿宋" w:hint="eastAsia"/>
          <w:sz w:val="28"/>
          <w:szCs w:val="28"/>
        </w:rPr>
        <w:t>。</w:t>
      </w:r>
      <w:r w:rsidR="00C778A8" w:rsidRPr="003B5AA6">
        <w:rPr>
          <w:rFonts w:ascii="仿宋" w:eastAsia="仿宋" w:hAnsi="仿宋" w:hint="eastAsia"/>
          <w:sz w:val="28"/>
          <w:szCs w:val="28"/>
        </w:rPr>
        <w:t>及时了解反馈，及时总结凝练，及时改进工作。建立</w:t>
      </w:r>
      <w:r w:rsidR="00C2586D" w:rsidRPr="003B5AA6">
        <w:rPr>
          <w:rFonts w:ascii="仿宋" w:eastAsia="仿宋" w:hAnsi="仿宋" w:hint="eastAsia"/>
          <w:sz w:val="28"/>
          <w:szCs w:val="28"/>
        </w:rPr>
        <w:t>学院</w:t>
      </w:r>
      <w:r w:rsidR="00692804" w:rsidRPr="003B5AA6">
        <w:rPr>
          <w:rFonts w:ascii="仿宋" w:eastAsia="仿宋" w:hAnsi="仿宋" w:hint="eastAsia"/>
          <w:sz w:val="28"/>
          <w:szCs w:val="28"/>
        </w:rPr>
        <w:t>“课程思政”</w:t>
      </w:r>
      <w:r w:rsidR="009F6392" w:rsidRPr="003B5AA6">
        <w:rPr>
          <w:rFonts w:ascii="仿宋" w:eastAsia="仿宋" w:hAnsi="仿宋" w:hint="eastAsia"/>
          <w:sz w:val="28"/>
          <w:szCs w:val="28"/>
        </w:rPr>
        <w:t>教育</w:t>
      </w:r>
      <w:r w:rsidR="00C778A8" w:rsidRPr="003B5AA6">
        <w:rPr>
          <w:rFonts w:ascii="仿宋" w:eastAsia="仿宋" w:hAnsi="仿宋" w:hint="eastAsia"/>
          <w:sz w:val="28"/>
          <w:szCs w:val="28"/>
        </w:rPr>
        <w:t>长效机制，促进学生全面成长成才。</w:t>
      </w:r>
    </w:p>
    <w:p w:rsidR="00255BD0" w:rsidRPr="003B5AA6" w:rsidRDefault="009672A5" w:rsidP="003B5AA6">
      <w:pPr>
        <w:spacing w:line="600" w:lineRule="exact"/>
        <w:ind w:firstLineChars="200" w:firstLine="560"/>
        <w:rPr>
          <w:rFonts w:ascii="仿宋" w:eastAsia="仿宋" w:hAnsi="仿宋"/>
          <w:sz w:val="28"/>
          <w:szCs w:val="28"/>
        </w:rPr>
      </w:pPr>
      <w:r w:rsidRPr="003B5AA6">
        <w:rPr>
          <w:rFonts w:ascii="仿宋" w:eastAsia="仿宋" w:hAnsi="仿宋" w:hint="eastAsia"/>
          <w:sz w:val="28"/>
          <w:szCs w:val="28"/>
        </w:rPr>
        <w:t>4</w:t>
      </w:r>
      <w:r w:rsidRPr="003B5AA6">
        <w:rPr>
          <w:rFonts w:ascii="仿宋" w:eastAsia="仿宋" w:hAnsi="仿宋"/>
          <w:sz w:val="28"/>
          <w:szCs w:val="28"/>
        </w:rPr>
        <w:t>.</w:t>
      </w:r>
      <w:r w:rsidRPr="003B5AA6">
        <w:rPr>
          <w:rFonts w:ascii="仿宋" w:eastAsia="仿宋" w:hAnsi="仿宋" w:hint="eastAsia"/>
          <w:sz w:val="28"/>
          <w:szCs w:val="28"/>
        </w:rPr>
        <w:t>本</w:t>
      </w:r>
      <w:r w:rsidR="00255BD0" w:rsidRPr="003B5AA6">
        <w:rPr>
          <w:rFonts w:ascii="仿宋" w:eastAsia="仿宋" w:hAnsi="仿宋" w:hint="eastAsia"/>
          <w:sz w:val="28"/>
          <w:szCs w:val="28"/>
        </w:rPr>
        <w:t>意见</w:t>
      </w:r>
      <w:r w:rsidR="00C778A8" w:rsidRPr="003B5AA6">
        <w:rPr>
          <w:rFonts w:ascii="仿宋" w:eastAsia="仿宋" w:hAnsi="仿宋" w:hint="eastAsia"/>
          <w:sz w:val="28"/>
          <w:szCs w:val="28"/>
        </w:rPr>
        <w:t>于经</w:t>
      </w:r>
      <w:r w:rsidR="00CA5DA3">
        <w:rPr>
          <w:rFonts w:ascii="仿宋" w:eastAsia="仿宋" w:hAnsi="仿宋" w:hint="eastAsia"/>
          <w:sz w:val="28"/>
          <w:szCs w:val="28"/>
        </w:rPr>
        <w:t>5月15日</w:t>
      </w:r>
      <w:r w:rsidR="00CA5DA3" w:rsidRPr="003B5AA6">
        <w:rPr>
          <w:rFonts w:ascii="仿宋" w:eastAsia="仿宋" w:hAnsi="仿宋" w:hint="eastAsia"/>
          <w:sz w:val="28"/>
          <w:szCs w:val="28"/>
        </w:rPr>
        <w:t>党政联席会</w:t>
      </w:r>
      <w:r w:rsidR="00CA5DA3">
        <w:rPr>
          <w:rFonts w:ascii="仿宋" w:eastAsia="仿宋" w:hAnsi="仿宋" w:hint="eastAsia"/>
          <w:sz w:val="28"/>
          <w:szCs w:val="28"/>
        </w:rPr>
        <w:t>、5月23日</w:t>
      </w:r>
      <w:r w:rsidR="002A6BB4" w:rsidRPr="003B5AA6">
        <w:rPr>
          <w:rFonts w:ascii="仿宋" w:eastAsia="仿宋" w:hAnsi="仿宋" w:hint="eastAsia"/>
          <w:sz w:val="28"/>
          <w:szCs w:val="28"/>
        </w:rPr>
        <w:t>学院党委会</w:t>
      </w:r>
      <w:bookmarkStart w:id="4" w:name="_GoBack"/>
      <w:bookmarkEnd w:id="4"/>
      <w:r w:rsidRPr="003B5AA6">
        <w:rPr>
          <w:rFonts w:ascii="仿宋" w:eastAsia="仿宋" w:hAnsi="仿宋" w:hint="eastAsia"/>
          <w:sz w:val="28"/>
          <w:szCs w:val="28"/>
        </w:rPr>
        <w:t>讨论通过</w:t>
      </w:r>
      <w:r w:rsidR="00C778A8" w:rsidRPr="003B5AA6">
        <w:rPr>
          <w:rFonts w:ascii="仿宋" w:eastAsia="仿宋" w:hAnsi="仿宋" w:hint="eastAsia"/>
          <w:sz w:val="28"/>
          <w:szCs w:val="28"/>
        </w:rPr>
        <w:t>。</w:t>
      </w:r>
    </w:p>
    <w:p w:rsidR="003B5AA6" w:rsidRDefault="003B5AA6" w:rsidP="003B5AA6">
      <w:pPr>
        <w:spacing w:line="600" w:lineRule="exact"/>
        <w:ind w:firstLineChars="200" w:firstLine="560"/>
        <w:jc w:val="right"/>
        <w:rPr>
          <w:rFonts w:ascii="仿宋" w:eastAsia="仿宋" w:hAnsi="仿宋"/>
          <w:sz w:val="28"/>
          <w:szCs w:val="28"/>
        </w:rPr>
      </w:pPr>
    </w:p>
    <w:p w:rsidR="003B5AA6" w:rsidRDefault="003B5AA6" w:rsidP="003B5AA6">
      <w:pPr>
        <w:spacing w:line="600" w:lineRule="exact"/>
        <w:ind w:firstLineChars="200" w:firstLine="560"/>
        <w:jc w:val="right"/>
        <w:rPr>
          <w:rFonts w:ascii="仿宋" w:eastAsia="仿宋" w:hAnsi="仿宋"/>
          <w:sz w:val="28"/>
          <w:szCs w:val="28"/>
        </w:rPr>
      </w:pPr>
    </w:p>
    <w:p w:rsidR="00822F3A" w:rsidRPr="003B5AA6" w:rsidRDefault="00822F3A" w:rsidP="003B5AA6">
      <w:pPr>
        <w:spacing w:line="600" w:lineRule="exact"/>
        <w:ind w:firstLineChars="200" w:firstLine="560"/>
        <w:jc w:val="right"/>
        <w:rPr>
          <w:rFonts w:ascii="仿宋" w:eastAsia="仿宋" w:hAnsi="仿宋"/>
          <w:sz w:val="28"/>
          <w:szCs w:val="28"/>
        </w:rPr>
      </w:pPr>
      <w:r w:rsidRPr="003B5AA6">
        <w:rPr>
          <w:rFonts w:ascii="仿宋" w:eastAsia="仿宋" w:hAnsi="仿宋" w:hint="eastAsia"/>
          <w:sz w:val="28"/>
          <w:szCs w:val="28"/>
        </w:rPr>
        <w:t>能源与环境工程学院党委</w:t>
      </w:r>
    </w:p>
    <w:p w:rsidR="00822F3A" w:rsidRPr="003B5AA6" w:rsidRDefault="00822F3A" w:rsidP="003B5AA6">
      <w:pPr>
        <w:spacing w:line="600" w:lineRule="exact"/>
        <w:ind w:firstLineChars="200" w:firstLine="560"/>
        <w:jc w:val="right"/>
        <w:rPr>
          <w:rFonts w:ascii="仿宋" w:eastAsia="仿宋" w:hAnsi="仿宋"/>
          <w:sz w:val="28"/>
          <w:szCs w:val="28"/>
        </w:rPr>
      </w:pPr>
      <w:r w:rsidRPr="003B5AA6">
        <w:rPr>
          <w:rFonts w:ascii="仿宋" w:eastAsia="仿宋" w:hAnsi="仿宋" w:hint="eastAsia"/>
          <w:sz w:val="28"/>
          <w:szCs w:val="28"/>
        </w:rPr>
        <w:t>二○一九年五月</w:t>
      </w:r>
      <w:r w:rsidR="00832334">
        <w:rPr>
          <w:rFonts w:ascii="仿宋" w:eastAsia="仿宋" w:hAnsi="仿宋" w:hint="eastAsia"/>
          <w:sz w:val="28"/>
          <w:szCs w:val="28"/>
        </w:rPr>
        <w:t>二十三</w:t>
      </w:r>
      <w:r w:rsidRPr="003B5AA6">
        <w:rPr>
          <w:rFonts w:ascii="仿宋" w:eastAsia="仿宋" w:hAnsi="仿宋" w:hint="eastAsia"/>
          <w:sz w:val="28"/>
          <w:szCs w:val="28"/>
        </w:rPr>
        <w:t>日</w:t>
      </w:r>
    </w:p>
    <w:sectPr w:rsidR="00822F3A" w:rsidRPr="003B5A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40A" w:rsidRDefault="00D1240A" w:rsidP="00BC57CD">
      <w:r>
        <w:separator/>
      </w:r>
    </w:p>
  </w:endnote>
  <w:endnote w:type="continuationSeparator" w:id="0">
    <w:p w:rsidR="00D1240A" w:rsidRDefault="00D1240A" w:rsidP="00BC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615711"/>
      <w:docPartObj>
        <w:docPartGallery w:val="Page Numbers (Bottom of Page)"/>
        <w:docPartUnique/>
      </w:docPartObj>
    </w:sdtPr>
    <w:sdtEndPr/>
    <w:sdtContent>
      <w:p w:rsidR="003B5AA6" w:rsidRDefault="003B5AA6">
        <w:pPr>
          <w:pStyle w:val="a6"/>
          <w:jc w:val="center"/>
        </w:pPr>
        <w:r>
          <w:fldChar w:fldCharType="begin"/>
        </w:r>
        <w:r>
          <w:instrText>PAGE   \* MERGEFORMAT</w:instrText>
        </w:r>
        <w:r>
          <w:fldChar w:fldCharType="separate"/>
        </w:r>
        <w:r w:rsidR="00CA5DA3" w:rsidRPr="00CA5DA3">
          <w:rPr>
            <w:noProof/>
            <w:lang w:val="zh-CN"/>
          </w:rPr>
          <w:t>5</w:t>
        </w:r>
        <w:r>
          <w:fldChar w:fldCharType="end"/>
        </w:r>
      </w:p>
    </w:sdtContent>
  </w:sdt>
  <w:p w:rsidR="003B5AA6" w:rsidRDefault="003B5A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40A" w:rsidRDefault="00D1240A" w:rsidP="00BC57CD">
      <w:r>
        <w:separator/>
      </w:r>
    </w:p>
  </w:footnote>
  <w:footnote w:type="continuationSeparator" w:id="0">
    <w:p w:rsidR="00D1240A" w:rsidRDefault="00D1240A" w:rsidP="00BC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5657F"/>
    <w:multiLevelType w:val="hybridMultilevel"/>
    <w:tmpl w:val="FE5CD1B8"/>
    <w:lvl w:ilvl="0" w:tplc="0E8674B6">
      <w:start w:val="1"/>
      <w:numFmt w:val="bullet"/>
      <w:lvlText w:val=""/>
      <w:lvlJc w:val="left"/>
      <w:pPr>
        <w:tabs>
          <w:tab w:val="num" w:pos="720"/>
        </w:tabs>
        <w:ind w:left="720" w:hanging="360"/>
      </w:pPr>
      <w:rPr>
        <w:rFonts w:ascii="Wingdings" w:hAnsi="Wingdings" w:hint="default"/>
      </w:rPr>
    </w:lvl>
    <w:lvl w:ilvl="1" w:tplc="0638E95E" w:tentative="1">
      <w:start w:val="1"/>
      <w:numFmt w:val="bullet"/>
      <w:lvlText w:val=""/>
      <w:lvlJc w:val="left"/>
      <w:pPr>
        <w:tabs>
          <w:tab w:val="num" w:pos="1440"/>
        </w:tabs>
        <w:ind w:left="1440" w:hanging="360"/>
      </w:pPr>
      <w:rPr>
        <w:rFonts w:ascii="Wingdings" w:hAnsi="Wingdings" w:hint="default"/>
      </w:rPr>
    </w:lvl>
    <w:lvl w:ilvl="2" w:tplc="666C9A48" w:tentative="1">
      <w:start w:val="1"/>
      <w:numFmt w:val="bullet"/>
      <w:lvlText w:val=""/>
      <w:lvlJc w:val="left"/>
      <w:pPr>
        <w:tabs>
          <w:tab w:val="num" w:pos="2160"/>
        </w:tabs>
        <w:ind w:left="2160" w:hanging="360"/>
      </w:pPr>
      <w:rPr>
        <w:rFonts w:ascii="Wingdings" w:hAnsi="Wingdings" w:hint="default"/>
      </w:rPr>
    </w:lvl>
    <w:lvl w:ilvl="3" w:tplc="59BCD9CC" w:tentative="1">
      <w:start w:val="1"/>
      <w:numFmt w:val="bullet"/>
      <w:lvlText w:val=""/>
      <w:lvlJc w:val="left"/>
      <w:pPr>
        <w:tabs>
          <w:tab w:val="num" w:pos="2880"/>
        </w:tabs>
        <w:ind w:left="2880" w:hanging="360"/>
      </w:pPr>
      <w:rPr>
        <w:rFonts w:ascii="Wingdings" w:hAnsi="Wingdings" w:hint="default"/>
      </w:rPr>
    </w:lvl>
    <w:lvl w:ilvl="4" w:tplc="E2B608AE" w:tentative="1">
      <w:start w:val="1"/>
      <w:numFmt w:val="bullet"/>
      <w:lvlText w:val=""/>
      <w:lvlJc w:val="left"/>
      <w:pPr>
        <w:tabs>
          <w:tab w:val="num" w:pos="3600"/>
        </w:tabs>
        <w:ind w:left="3600" w:hanging="360"/>
      </w:pPr>
      <w:rPr>
        <w:rFonts w:ascii="Wingdings" w:hAnsi="Wingdings" w:hint="default"/>
      </w:rPr>
    </w:lvl>
    <w:lvl w:ilvl="5" w:tplc="415CF82C" w:tentative="1">
      <w:start w:val="1"/>
      <w:numFmt w:val="bullet"/>
      <w:lvlText w:val=""/>
      <w:lvlJc w:val="left"/>
      <w:pPr>
        <w:tabs>
          <w:tab w:val="num" w:pos="4320"/>
        </w:tabs>
        <w:ind w:left="4320" w:hanging="360"/>
      </w:pPr>
      <w:rPr>
        <w:rFonts w:ascii="Wingdings" w:hAnsi="Wingdings" w:hint="default"/>
      </w:rPr>
    </w:lvl>
    <w:lvl w:ilvl="6" w:tplc="4E2A36E8" w:tentative="1">
      <w:start w:val="1"/>
      <w:numFmt w:val="bullet"/>
      <w:lvlText w:val=""/>
      <w:lvlJc w:val="left"/>
      <w:pPr>
        <w:tabs>
          <w:tab w:val="num" w:pos="5040"/>
        </w:tabs>
        <w:ind w:left="5040" w:hanging="360"/>
      </w:pPr>
      <w:rPr>
        <w:rFonts w:ascii="Wingdings" w:hAnsi="Wingdings" w:hint="default"/>
      </w:rPr>
    </w:lvl>
    <w:lvl w:ilvl="7" w:tplc="BF0E0448" w:tentative="1">
      <w:start w:val="1"/>
      <w:numFmt w:val="bullet"/>
      <w:lvlText w:val=""/>
      <w:lvlJc w:val="left"/>
      <w:pPr>
        <w:tabs>
          <w:tab w:val="num" w:pos="5760"/>
        </w:tabs>
        <w:ind w:left="5760" w:hanging="360"/>
      </w:pPr>
      <w:rPr>
        <w:rFonts w:ascii="Wingdings" w:hAnsi="Wingdings" w:hint="default"/>
      </w:rPr>
    </w:lvl>
    <w:lvl w:ilvl="8" w:tplc="BE3A487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76"/>
    <w:rsid w:val="000155D3"/>
    <w:rsid w:val="00027A96"/>
    <w:rsid w:val="000305AC"/>
    <w:rsid w:val="00037AB7"/>
    <w:rsid w:val="000654AB"/>
    <w:rsid w:val="00070000"/>
    <w:rsid w:val="00075103"/>
    <w:rsid w:val="00081598"/>
    <w:rsid w:val="000874EF"/>
    <w:rsid w:val="0009148C"/>
    <w:rsid w:val="0009313B"/>
    <w:rsid w:val="000A380F"/>
    <w:rsid w:val="000D24A8"/>
    <w:rsid w:val="000E5475"/>
    <w:rsid w:val="000F38CC"/>
    <w:rsid w:val="001162A3"/>
    <w:rsid w:val="00136C9F"/>
    <w:rsid w:val="00143B50"/>
    <w:rsid w:val="00165765"/>
    <w:rsid w:val="001740C1"/>
    <w:rsid w:val="001C5063"/>
    <w:rsid w:val="001E4F26"/>
    <w:rsid w:val="002148BF"/>
    <w:rsid w:val="00221417"/>
    <w:rsid w:val="00227667"/>
    <w:rsid w:val="00255BD0"/>
    <w:rsid w:val="002A2AF2"/>
    <w:rsid w:val="002A6BB4"/>
    <w:rsid w:val="002B5606"/>
    <w:rsid w:val="002B63D0"/>
    <w:rsid w:val="002C38BD"/>
    <w:rsid w:val="00362401"/>
    <w:rsid w:val="003659C6"/>
    <w:rsid w:val="003668E3"/>
    <w:rsid w:val="003A42FF"/>
    <w:rsid w:val="003B5AA6"/>
    <w:rsid w:val="003D2FF5"/>
    <w:rsid w:val="003D6392"/>
    <w:rsid w:val="003E52AA"/>
    <w:rsid w:val="003F328E"/>
    <w:rsid w:val="004074C5"/>
    <w:rsid w:val="00410909"/>
    <w:rsid w:val="00433AA5"/>
    <w:rsid w:val="004642A8"/>
    <w:rsid w:val="00477BEC"/>
    <w:rsid w:val="0048410C"/>
    <w:rsid w:val="0048645E"/>
    <w:rsid w:val="0049023F"/>
    <w:rsid w:val="0049184D"/>
    <w:rsid w:val="004A17B3"/>
    <w:rsid w:val="004B11FA"/>
    <w:rsid w:val="004D1173"/>
    <w:rsid w:val="004E0E98"/>
    <w:rsid w:val="00502F91"/>
    <w:rsid w:val="00503F5B"/>
    <w:rsid w:val="00504C4D"/>
    <w:rsid w:val="005068B4"/>
    <w:rsid w:val="00520AF8"/>
    <w:rsid w:val="0052700C"/>
    <w:rsid w:val="00536DF8"/>
    <w:rsid w:val="00543DAC"/>
    <w:rsid w:val="00561E54"/>
    <w:rsid w:val="00590CCB"/>
    <w:rsid w:val="005B7A2D"/>
    <w:rsid w:val="006011E4"/>
    <w:rsid w:val="00626596"/>
    <w:rsid w:val="00634D58"/>
    <w:rsid w:val="00662A9A"/>
    <w:rsid w:val="00667029"/>
    <w:rsid w:val="00675E86"/>
    <w:rsid w:val="00692804"/>
    <w:rsid w:val="006B0C70"/>
    <w:rsid w:val="0070399F"/>
    <w:rsid w:val="00705813"/>
    <w:rsid w:val="00715C40"/>
    <w:rsid w:val="007174E1"/>
    <w:rsid w:val="00727C3D"/>
    <w:rsid w:val="007463BA"/>
    <w:rsid w:val="00754E78"/>
    <w:rsid w:val="00771E01"/>
    <w:rsid w:val="007A1D7B"/>
    <w:rsid w:val="007B61BC"/>
    <w:rsid w:val="007D20D3"/>
    <w:rsid w:val="008167FF"/>
    <w:rsid w:val="00822F3A"/>
    <w:rsid w:val="00824D2B"/>
    <w:rsid w:val="00832334"/>
    <w:rsid w:val="0085422D"/>
    <w:rsid w:val="00860B23"/>
    <w:rsid w:val="00871302"/>
    <w:rsid w:val="008962FD"/>
    <w:rsid w:val="00896529"/>
    <w:rsid w:val="008A6E10"/>
    <w:rsid w:val="008B0C5C"/>
    <w:rsid w:val="008B32E8"/>
    <w:rsid w:val="008C5CAA"/>
    <w:rsid w:val="00912F68"/>
    <w:rsid w:val="00954B90"/>
    <w:rsid w:val="009672A5"/>
    <w:rsid w:val="009742D2"/>
    <w:rsid w:val="0098340C"/>
    <w:rsid w:val="00984ACF"/>
    <w:rsid w:val="00986F1B"/>
    <w:rsid w:val="009A70E3"/>
    <w:rsid w:val="009C4C6D"/>
    <w:rsid w:val="009D5F61"/>
    <w:rsid w:val="009F4DFF"/>
    <w:rsid w:val="009F6392"/>
    <w:rsid w:val="009F6FB1"/>
    <w:rsid w:val="00A035FA"/>
    <w:rsid w:val="00A139A2"/>
    <w:rsid w:val="00A21CAF"/>
    <w:rsid w:val="00A43F6C"/>
    <w:rsid w:val="00A547FA"/>
    <w:rsid w:val="00A54A51"/>
    <w:rsid w:val="00A57E64"/>
    <w:rsid w:val="00A66851"/>
    <w:rsid w:val="00AC02AA"/>
    <w:rsid w:val="00AC4321"/>
    <w:rsid w:val="00AC5250"/>
    <w:rsid w:val="00AE0825"/>
    <w:rsid w:val="00AF24E0"/>
    <w:rsid w:val="00AF7537"/>
    <w:rsid w:val="00B07E6E"/>
    <w:rsid w:val="00B11C75"/>
    <w:rsid w:val="00B24F55"/>
    <w:rsid w:val="00B35879"/>
    <w:rsid w:val="00B439D4"/>
    <w:rsid w:val="00B51A5D"/>
    <w:rsid w:val="00B574C2"/>
    <w:rsid w:val="00B662E0"/>
    <w:rsid w:val="00B93E6B"/>
    <w:rsid w:val="00BB4D51"/>
    <w:rsid w:val="00BC57CD"/>
    <w:rsid w:val="00BC6ACA"/>
    <w:rsid w:val="00BD3A2A"/>
    <w:rsid w:val="00BD515A"/>
    <w:rsid w:val="00BD606F"/>
    <w:rsid w:val="00C065F9"/>
    <w:rsid w:val="00C12515"/>
    <w:rsid w:val="00C14EA0"/>
    <w:rsid w:val="00C2586D"/>
    <w:rsid w:val="00C37783"/>
    <w:rsid w:val="00C502CE"/>
    <w:rsid w:val="00C57D76"/>
    <w:rsid w:val="00C778A8"/>
    <w:rsid w:val="00C83AD9"/>
    <w:rsid w:val="00CA5DA3"/>
    <w:rsid w:val="00CD4954"/>
    <w:rsid w:val="00D06EBB"/>
    <w:rsid w:val="00D1240A"/>
    <w:rsid w:val="00D42948"/>
    <w:rsid w:val="00D824FC"/>
    <w:rsid w:val="00DA65F8"/>
    <w:rsid w:val="00DE417B"/>
    <w:rsid w:val="00DE52BB"/>
    <w:rsid w:val="00E161B3"/>
    <w:rsid w:val="00E17F46"/>
    <w:rsid w:val="00E8002B"/>
    <w:rsid w:val="00E82DDB"/>
    <w:rsid w:val="00EB59BD"/>
    <w:rsid w:val="00EF366F"/>
    <w:rsid w:val="00F2521D"/>
    <w:rsid w:val="00F2558E"/>
    <w:rsid w:val="00F45815"/>
    <w:rsid w:val="00F800E0"/>
    <w:rsid w:val="00FA1D7E"/>
    <w:rsid w:val="00FC35BC"/>
    <w:rsid w:val="00FC519C"/>
    <w:rsid w:val="00FD6FDF"/>
    <w:rsid w:val="00FD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32577"/>
  <w15:chartTrackingRefBased/>
  <w15:docId w15:val="{1289F244-E92C-454D-A61A-11DE7B94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AA5"/>
    <w:pPr>
      <w:ind w:firstLineChars="200" w:firstLine="420"/>
    </w:pPr>
  </w:style>
  <w:style w:type="paragraph" w:styleId="a4">
    <w:name w:val="header"/>
    <w:basedOn w:val="a"/>
    <w:link w:val="a5"/>
    <w:uiPriority w:val="99"/>
    <w:unhideWhenUsed/>
    <w:rsid w:val="00BC57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C57CD"/>
    <w:rPr>
      <w:sz w:val="18"/>
      <w:szCs w:val="18"/>
    </w:rPr>
  </w:style>
  <w:style w:type="paragraph" w:styleId="a6">
    <w:name w:val="footer"/>
    <w:basedOn w:val="a"/>
    <w:link w:val="a7"/>
    <w:uiPriority w:val="99"/>
    <w:unhideWhenUsed/>
    <w:rsid w:val="00BC57CD"/>
    <w:pPr>
      <w:tabs>
        <w:tab w:val="center" w:pos="4153"/>
        <w:tab w:val="right" w:pos="8306"/>
      </w:tabs>
      <w:snapToGrid w:val="0"/>
      <w:jc w:val="left"/>
    </w:pPr>
    <w:rPr>
      <w:sz w:val="18"/>
      <w:szCs w:val="18"/>
    </w:rPr>
  </w:style>
  <w:style w:type="character" w:customStyle="1" w:styleId="a7">
    <w:name w:val="页脚 字符"/>
    <w:basedOn w:val="a0"/>
    <w:link w:val="a6"/>
    <w:uiPriority w:val="99"/>
    <w:rsid w:val="00BC57CD"/>
    <w:rPr>
      <w:sz w:val="18"/>
      <w:szCs w:val="18"/>
    </w:rPr>
  </w:style>
  <w:style w:type="paragraph" w:styleId="a8">
    <w:name w:val="Balloon Text"/>
    <w:basedOn w:val="a"/>
    <w:link w:val="a9"/>
    <w:uiPriority w:val="99"/>
    <w:semiHidden/>
    <w:unhideWhenUsed/>
    <w:rsid w:val="0085422D"/>
    <w:rPr>
      <w:sz w:val="18"/>
      <w:szCs w:val="18"/>
    </w:rPr>
  </w:style>
  <w:style w:type="character" w:customStyle="1" w:styleId="a9">
    <w:name w:val="批注框文本 字符"/>
    <w:basedOn w:val="a0"/>
    <w:link w:val="a8"/>
    <w:uiPriority w:val="99"/>
    <w:semiHidden/>
    <w:rsid w:val="0085422D"/>
    <w:rPr>
      <w:sz w:val="18"/>
      <w:szCs w:val="18"/>
    </w:rPr>
  </w:style>
  <w:style w:type="character" w:customStyle="1" w:styleId="123Char">
    <w:name w:val="123 Char"/>
    <w:link w:val="123"/>
    <w:locked/>
    <w:rsid w:val="003B5AA6"/>
    <w:rPr>
      <w:rFonts w:ascii="仿宋_GB2312" w:eastAsia="仿宋_GB2312" w:hAnsi="宋体" w:cs="Arial"/>
      <w:b/>
      <w:bCs/>
      <w:sz w:val="28"/>
      <w:szCs w:val="28"/>
    </w:rPr>
  </w:style>
  <w:style w:type="paragraph" w:customStyle="1" w:styleId="123">
    <w:name w:val="123"/>
    <w:basedOn w:val="aa"/>
    <w:link w:val="123Char"/>
    <w:rsid w:val="003B5AA6"/>
    <w:pPr>
      <w:jc w:val="left"/>
    </w:pPr>
    <w:rPr>
      <w:rFonts w:ascii="仿宋_GB2312" w:eastAsia="仿宋_GB2312" w:hAnsi="宋体" w:cs="Arial"/>
      <w:sz w:val="28"/>
      <w:szCs w:val="28"/>
    </w:rPr>
  </w:style>
  <w:style w:type="paragraph" w:styleId="aa">
    <w:name w:val="Title"/>
    <w:basedOn w:val="a"/>
    <w:next w:val="a"/>
    <w:link w:val="ab"/>
    <w:uiPriority w:val="10"/>
    <w:qFormat/>
    <w:rsid w:val="003B5AA6"/>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3B5AA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11845">
      <w:bodyDiv w:val="1"/>
      <w:marLeft w:val="0"/>
      <w:marRight w:val="0"/>
      <w:marTop w:val="0"/>
      <w:marBottom w:val="0"/>
      <w:divBdr>
        <w:top w:val="none" w:sz="0" w:space="0" w:color="auto"/>
        <w:left w:val="none" w:sz="0" w:space="0" w:color="auto"/>
        <w:bottom w:val="none" w:sz="0" w:space="0" w:color="auto"/>
        <w:right w:val="none" w:sz="0" w:space="0" w:color="auto"/>
      </w:divBdr>
      <w:divsChild>
        <w:div w:id="1244946654">
          <w:marLeft w:val="547"/>
          <w:marRight w:val="0"/>
          <w:marTop w:val="0"/>
          <w:marBottom w:val="0"/>
          <w:divBdr>
            <w:top w:val="none" w:sz="0" w:space="0" w:color="auto"/>
            <w:left w:val="none" w:sz="0" w:space="0" w:color="auto"/>
            <w:bottom w:val="none" w:sz="0" w:space="0" w:color="auto"/>
            <w:right w:val="none" w:sz="0" w:space="0" w:color="auto"/>
          </w:divBdr>
        </w:div>
      </w:divsChild>
    </w:div>
    <w:div w:id="16409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飞扬 薛</dc:creator>
  <cp:keywords/>
  <dc:description/>
  <cp:lastModifiedBy>姜佳男</cp:lastModifiedBy>
  <cp:revision>4</cp:revision>
  <cp:lastPrinted>2019-05-07T00:38:00Z</cp:lastPrinted>
  <dcterms:created xsi:type="dcterms:W3CDTF">2019-05-15T01:16:00Z</dcterms:created>
  <dcterms:modified xsi:type="dcterms:W3CDTF">2019-05-24T01:24:00Z</dcterms:modified>
</cp:coreProperties>
</file>