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jc w:val="center"/>
        <w:rPr>
          <w:rFonts w:ascii="宋体" w:hAnsi="宋体"/>
          <w:b/>
          <w:color w:val="FF0000"/>
          <w:sz w:val="52"/>
          <w:szCs w:val="52"/>
        </w:rPr>
      </w:pPr>
      <w:r>
        <w:rPr>
          <w:rFonts w:hint="eastAsia" w:ascii="宋体" w:hAnsi="宋体"/>
          <w:b/>
          <w:color w:val="FF0000"/>
          <w:sz w:val="52"/>
          <w:szCs w:val="52"/>
        </w:rPr>
        <w:t>北京科技大学能源与环境工程学院</w:t>
      </w:r>
    </w:p>
    <w:p>
      <w:pPr>
        <w:spacing w:line="460" w:lineRule="exact"/>
        <w:jc w:val="center"/>
        <w:rPr>
          <w:rFonts w:ascii="仿宋_GB2312" w:hAnsi="宋体" w:eastAsia="仿宋_GB2312"/>
          <w:sz w:val="28"/>
        </w:rPr>
      </w:pPr>
      <w:r>
        <w:rPr>
          <w:rFonts w:hint="eastAsia" w:ascii="仿宋_GB2312" w:hAnsi="宋体" w:eastAsia="仿宋_GB2312"/>
          <w:sz w:val="28"/>
        </w:rPr>
        <w:t>能发〔201</w:t>
      </w:r>
      <w:r>
        <w:rPr>
          <w:rFonts w:hint="eastAsia" w:ascii="仿宋_GB2312" w:hAnsi="宋体" w:eastAsia="仿宋_GB2312"/>
          <w:sz w:val="28"/>
          <w:lang w:val="en-US" w:eastAsia="zh-CN"/>
        </w:rPr>
        <w:t>6</w:t>
      </w:r>
      <w:r>
        <w:rPr>
          <w:rFonts w:hint="eastAsia" w:ascii="仿宋_GB2312" w:hAnsi="宋体" w:eastAsia="仿宋_GB2312"/>
          <w:sz w:val="28"/>
        </w:rPr>
        <w:t>〕</w:t>
      </w:r>
      <w:r>
        <w:rPr>
          <w:rFonts w:ascii="仿宋_GB2312" w:hAnsi="宋体" w:eastAsia="仿宋_GB2312"/>
          <w:sz w:val="28"/>
        </w:rPr>
        <w:t>1</w:t>
      </w:r>
      <w:r>
        <w:rPr>
          <w:rFonts w:hint="eastAsia" w:ascii="仿宋_GB2312" w:hAnsi="宋体" w:eastAsia="仿宋_GB2312"/>
          <w:sz w:val="28"/>
          <w:lang w:val="en-US" w:eastAsia="zh-CN"/>
        </w:rPr>
        <w:t>5</w:t>
      </w:r>
      <w:r>
        <w:rPr>
          <w:rFonts w:hint="eastAsia" w:ascii="仿宋_GB2312" w:hAnsi="宋体" w:eastAsia="仿宋_GB2312"/>
          <w:sz w:val="28"/>
        </w:rPr>
        <w:t>号</w:t>
      </w:r>
    </w:p>
    <w:p>
      <w:pPr>
        <w:pStyle w:val="5"/>
        <w:snapToGrid w:val="0"/>
        <w:jc w:val="center"/>
        <w:rPr>
          <w:rFonts w:hint="eastAsia" w:ascii="华文中宋" w:hAnsi="华文中宋" w:eastAsia="华文中宋"/>
          <w:b/>
          <w:sz w:val="32"/>
          <w:szCs w:val="32"/>
        </w:rPr>
      </w:pPr>
      <w:r>
        <w:rPr>
          <w:rFonts w:ascii="华文中宋" w:hAnsi="华文中宋" w:eastAsia="华文中宋"/>
          <w:b/>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53340</wp:posOffset>
                </wp:positionV>
                <wp:extent cx="5305425" cy="0"/>
                <wp:effectExtent l="0" t="28575" r="9525" b="28575"/>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57150" cmpd="thickThin">
                          <a:solidFill>
                            <a:srgbClr val="FF0000"/>
                          </a:solidFill>
                          <a:round/>
                        </a:ln>
                        <a:effectLst/>
                      </wps:spPr>
                      <wps:bodyPr/>
                    </wps:wsp>
                  </a:graphicData>
                </a:graphic>
              </wp:anchor>
            </w:drawing>
          </mc:Choice>
          <mc:Fallback>
            <w:pict>
              <v:line id="直接连接符 1" o:spid="_x0000_s1026" o:spt="20" style="position:absolute;left:0pt;margin-left:-0.75pt;margin-top:4.2pt;height:0pt;width:417.75pt;z-index:251660288;mso-width-relative:page;mso-height-relative:page;" stroked="t" coordsize="21600,21600" o:gfxdata="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EsKTSAAAABgEAAA8AAAAAAAAAAQAg&#10;AAAAIgAAAGRycy9kb3ducmV2LnhtbFBLAQIUABQAAAAIAIdO4kAdCT4X2wEAAHwDAAAOAAAAAAAA&#10;AAEAIAAAACEBAABkcnMvZTJvRG9jLnhtbFBLBQYAAAAABgAGAFkBAABuBQAAAAA=&#10;">
                <v:path arrowok="t"/>
                <v:fill focussize="0,0"/>
                <v:stroke weight="4.5pt" color="#FF0000" linestyle="thickThin"/>
                <v:imagedata o:title=""/>
                <o:lock v:ext="edit"/>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53340</wp:posOffset>
                </wp:positionV>
                <wp:extent cx="5305425" cy="0"/>
                <wp:effectExtent l="0" t="28575" r="9525" b="28575"/>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57150" cmpd="thickThin">
                          <a:solidFill>
                            <a:srgbClr val="FF0000"/>
                          </a:solidFill>
                          <a:round/>
                        </a:ln>
                        <a:effectLst/>
                      </wps:spPr>
                      <wps:bodyPr/>
                    </wps:wsp>
                  </a:graphicData>
                </a:graphic>
              </wp:anchor>
            </w:drawing>
          </mc:Choice>
          <mc:Fallback>
            <w:pict>
              <v:line id="Line 3" o:spid="_x0000_s1026" o:spt="20" style="position:absolute;left:0pt;margin-left:-0.75pt;margin-top:4.2pt;height:0pt;width:417.75pt;z-index:251658240;mso-width-relative:page;mso-height-relative:page;" stroked="t" coordsize="21600,21600" o:gfxdata="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wEsKTSAAAABgEAAA8AAAAAAAAAAQAgAAAAIgAAAGRycy9kb3ducmV2LnhtbFBLAQIU&#10;ABQAAAAIAIdO4kANdR3jwAEAAHEDAAAOAAAAAAAAAAEAIAAAACEBAABkcnMvZTJvRG9jLnhtbFBL&#10;BQYAAAAABgAGAFkBAABTBQAAAAA=&#10;">
                <v:path arrowok="t"/>
                <v:fill focussize="0,0"/>
                <v:stroke weight="4.5pt" color="#FF0000" linestyle="thickThin"/>
                <v:imagedata o:title=""/>
                <o:lock v:ext="edit"/>
              </v:line>
            </w:pict>
          </mc:Fallback>
        </mc:AlternateContent>
      </w:r>
      <w:r>
        <w:rPr>
          <w:rFonts w:hint="eastAsia" w:ascii="华文中宋" w:hAnsi="华文中宋" w:eastAsia="华文中宋"/>
          <w:b/>
          <w:sz w:val="32"/>
          <w:szCs w:val="32"/>
        </w:rPr>
        <w:t>能源与</w:t>
      </w:r>
      <w:r>
        <w:rPr>
          <w:rFonts w:ascii="华文中宋" w:hAnsi="华文中宋" w:eastAsia="华文中宋"/>
          <w:b/>
          <w:sz w:val="32"/>
          <w:szCs w:val="32"/>
        </w:rPr>
        <w:t>环境工程学院</w:t>
      </w:r>
      <w:r>
        <w:rPr>
          <w:rFonts w:hint="eastAsia" w:ascii="华文中宋" w:hAnsi="华文中宋" w:eastAsia="华文中宋"/>
          <w:b/>
          <w:sz w:val="32"/>
          <w:szCs w:val="32"/>
        </w:rPr>
        <w:t>实验室开放管理制度</w:t>
      </w:r>
    </w:p>
    <w:p>
      <w:pPr>
        <w:pStyle w:val="24"/>
        <w:widowControl/>
        <w:spacing w:line="480" w:lineRule="exact"/>
        <w:ind w:firstLine="560"/>
        <w:rPr>
          <w:rFonts w:ascii="仿宋" w:hAnsi="仿宋" w:eastAsia="仿宋"/>
          <w:sz w:val="28"/>
          <w:szCs w:val="28"/>
        </w:rPr>
      </w:pPr>
      <w:r>
        <w:rPr>
          <w:rFonts w:hint="eastAsia" w:ascii="仿宋" w:hAnsi="仿宋" w:eastAsia="仿宋"/>
          <w:sz w:val="28"/>
          <w:szCs w:val="28"/>
        </w:rPr>
        <w:t>为了满足教师和学生的科研、学习需求，最大限度地发挥实验室仪器设备的效能，实验室对全体教师、学生开放。</w:t>
      </w:r>
      <w:bookmarkStart w:id="0" w:name="_GoBack"/>
      <w:bookmarkEnd w:id="0"/>
      <w:r>
        <w:rPr>
          <w:rFonts w:hint="eastAsia" w:ascii="仿宋" w:hAnsi="仿宋" w:eastAsia="仿宋"/>
          <w:sz w:val="28"/>
          <w:szCs w:val="28"/>
        </w:rPr>
        <w:t>为保证开放的顺利实施，特制定本制度。</w:t>
      </w:r>
      <w:r>
        <w:rPr>
          <w:rFonts w:ascii="仿宋" w:hAnsi="仿宋" w:eastAsia="仿宋"/>
          <w:sz w:val="28"/>
          <w:szCs w:val="28"/>
        </w:rPr>
        <w:t xml:space="preserve"> </w:t>
      </w:r>
    </w:p>
    <w:p>
      <w:pPr>
        <w:pStyle w:val="24"/>
        <w:widowControl/>
        <w:spacing w:line="480" w:lineRule="exact"/>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学校的实验设备是保证教学、科研顺利进行的物质条件。使用者必须遵守学校有关仪器设备的管理规定以及实验室的各项管理制度。使用者有责任和义务爱护、维护设备，保证设备完好。</w:t>
      </w:r>
      <w:r>
        <w:rPr>
          <w:rFonts w:ascii="仿宋" w:hAnsi="仿宋" w:eastAsia="仿宋"/>
          <w:sz w:val="28"/>
          <w:szCs w:val="28"/>
        </w:rPr>
        <w:t xml:space="preserve"> </w:t>
      </w:r>
    </w:p>
    <w:p>
      <w:pPr>
        <w:pStyle w:val="24"/>
        <w:widowControl/>
        <w:spacing w:line="480" w:lineRule="exact"/>
        <w:ind w:firstLine="560"/>
        <w:rPr>
          <w:rFonts w:ascii="仿宋" w:hAnsi="仿宋" w:eastAsia="仿宋"/>
          <w:sz w:val="28"/>
          <w:szCs w:val="28"/>
        </w:rPr>
      </w:pPr>
      <w:r>
        <w:rPr>
          <w:rFonts w:hint="eastAsia" w:ascii="仿宋" w:hAnsi="仿宋" w:eastAsia="仿宋"/>
          <w:sz w:val="28"/>
          <w:szCs w:val="28"/>
        </w:rPr>
        <w:t>2、开放实验的项目和内容由学生与指导老师商定。项目确定后由学生提出申请，经批准后填写开放实验登记表，到相关实验室预约,</w:t>
      </w:r>
      <w:r>
        <w:rPr>
          <w:rFonts w:eastAsia="仿宋" w:cs="Calibri"/>
          <w:sz w:val="28"/>
          <w:szCs w:val="28"/>
        </w:rPr>
        <w:t> </w:t>
      </w:r>
      <w:r>
        <w:rPr>
          <w:rFonts w:hint="eastAsia" w:ascii="仿宋" w:hAnsi="仿宋" w:eastAsia="仿宋"/>
          <w:sz w:val="28"/>
          <w:szCs w:val="28"/>
        </w:rPr>
        <w:t>并按照实验室管理规定进行实验。</w:t>
      </w:r>
    </w:p>
    <w:p>
      <w:pPr>
        <w:pStyle w:val="24"/>
        <w:widowControl/>
        <w:spacing w:line="480" w:lineRule="exact"/>
        <w:ind w:firstLine="560"/>
        <w:rPr>
          <w:rFonts w:ascii="仿宋" w:hAnsi="仿宋" w:eastAsia="仿宋"/>
          <w:sz w:val="28"/>
          <w:szCs w:val="28"/>
        </w:rPr>
      </w:pPr>
      <w:r>
        <w:rPr>
          <w:rFonts w:hint="eastAsia" w:ascii="仿宋" w:hAnsi="仿宋" w:eastAsia="仿宋"/>
          <w:sz w:val="28"/>
          <w:szCs w:val="28"/>
        </w:rPr>
        <w:t>3、实验室开放内容要因材施教，讲求实效的原则。实验项目、实验内容可以是设计性、综合性和研究性实验，也可以是课外科技活动的内容,但应注重以学生为主体，教师为主导的教学方法。</w:t>
      </w:r>
    </w:p>
    <w:p>
      <w:pPr>
        <w:pStyle w:val="24"/>
        <w:widowControl/>
        <w:spacing w:line="480" w:lineRule="exact"/>
        <w:ind w:firstLine="560"/>
        <w:rPr>
          <w:rFonts w:ascii="仿宋" w:hAnsi="仿宋" w:eastAsia="仿宋"/>
          <w:sz w:val="28"/>
          <w:szCs w:val="28"/>
        </w:rPr>
      </w:pPr>
      <w:r>
        <w:rPr>
          <w:rFonts w:hint="eastAsia" w:ascii="仿宋" w:hAnsi="仿宋" w:eastAsia="仿宋"/>
          <w:sz w:val="28"/>
          <w:szCs w:val="28"/>
        </w:rPr>
        <w:t>4、开放实验室应根据学生人数和实验内容做好实验室准备工作，并配备指导老师和实验技术人员参加开放工作。在实验研究过程中，指导教师应注意加强对学生实验素质和技能、创造性的科学思维方法和严谨的治学态度的培养，并做好安全和开放情况记录工作。</w:t>
      </w:r>
      <w:r>
        <w:rPr>
          <w:rFonts w:eastAsia="仿宋" w:cs="Calibri"/>
          <w:sz w:val="28"/>
          <w:szCs w:val="28"/>
        </w:rPr>
        <w:t> </w:t>
      </w:r>
    </w:p>
    <w:p>
      <w:pPr>
        <w:pStyle w:val="24"/>
        <w:widowControl/>
        <w:spacing w:line="480" w:lineRule="exact"/>
        <w:ind w:firstLine="560"/>
        <w:rPr>
          <w:rFonts w:ascii="仿宋" w:hAnsi="仿宋" w:eastAsia="仿宋"/>
          <w:sz w:val="28"/>
          <w:szCs w:val="28"/>
        </w:rPr>
      </w:pPr>
      <w:r>
        <w:rPr>
          <w:rFonts w:hint="eastAsia" w:ascii="仿宋" w:hAnsi="仿宋" w:eastAsia="仿宋"/>
          <w:sz w:val="28"/>
          <w:szCs w:val="28"/>
        </w:rPr>
        <w:t>5、学生确定实验的项目之后，应查阅与实验内容有关的文献资料，写出实验实施方案提供给老师或实验技术人员审查。</w:t>
      </w:r>
    </w:p>
    <w:p>
      <w:pPr>
        <w:pStyle w:val="24"/>
        <w:widowControl/>
        <w:spacing w:line="480" w:lineRule="exact"/>
        <w:ind w:firstLine="560"/>
        <w:rPr>
          <w:rFonts w:ascii="仿宋" w:hAnsi="仿宋" w:eastAsia="仿宋"/>
          <w:sz w:val="28"/>
          <w:szCs w:val="28"/>
        </w:rPr>
      </w:pPr>
      <w:r>
        <w:rPr>
          <w:rFonts w:hint="eastAsia" w:ascii="仿宋" w:hAnsi="仿宋" w:eastAsia="仿宋"/>
          <w:sz w:val="28"/>
          <w:szCs w:val="28"/>
        </w:rPr>
        <w:t>6、进入实验室科研、学习，应提前与实验室管理人员预约时间，并在预约的时间段内完成。以免影响他人的工作和学习。</w:t>
      </w:r>
      <w:r>
        <w:rPr>
          <w:rFonts w:ascii="仿宋" w:hAnsi="仿宋" w:eastAsia="仿宋"/>
          <w:sz w:val="28"/>
          <w:szCs w:val="28"/>
        </w:rPr>
        <w:t xml:space="preserve"> </w:t>
      </w:r>
    </w:p>
    <w:p>
      <w:pPr>
        <w:pStyle w:val="24"/>
        <w:widowControl/>
        <w:spacing w:line="480" w:lineRule="exact"/>
        <w:ind w:firstLine="560"/>
        <w:rPr>
          <w:rFonts w:ascii="仿宋" w:hAnsi="仿宋" w:eastAsia="仿宋"/>
          <w:sz w:val="28"/>
          <w:szCs w:val="28"/>
        </w:rPr>
      </w:pPr>
      <w:r>
        <w:rPr>
          <w:rFonts w:hint="eastAsia" w:ascii="仿宋" w:hAnsi="仿宋" w:eastAsia="仿宋"/>
          <w:sz w:val="28"/>
          <w:szCs w:val="28"/>
        </w:rPr>
        <w:t>7、进入实验室科研、学习的学生要严格登记进入时间、所用设备名称和编号、设备运行状况、离开时间等</w:t>
      </w:r>
      <w:r>
        <w:rPr>
          <w:rFonts w:ascii="仿宋" w:hAnsi="仿宋" w:eastAsia="仿宋"/>
          <w:sz w:val="28"/>
          <w:szCs w:val="28"/>
        </w:rPr>
        <w:t>信息</w:t>
      </w:r>
      <w:r>
        <w:rPr>
          <w:rFonts w:hint="eastAsia" w:ascii="仿宋" w:hAnsi="仿宋" w:eastAsia="仿宋"/>
          <w:sz w:val="28"/>
          <w:szCs w:val="28"/>
        </w:rPr>
        <w:t>。</w:t>
      </w:r>
    </w:p>
    <w:p>
      <w:pPr>
        <w:pStyle w:val="24"/>
        <w:widowControl/>
        <w:spacing w:line="480" w:lineRule="exact"/>
        <w:ind w:firstLine="56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、不准擅自移动、拆卸和改装实验室内的仪器设备。如出现设备故障，必须报告给管理人员，记录故障现象，保护故障现场，经专家鉴定后再作结论。</w:t>
      </w:r>
      <w:r>
        <w:rPr>
          <w:rFonts w:ascii="仿宋" w:hAnsi="仿宋" w:eastAsia="仿宋"/>
          <w:sz w:val="28"/>
          <w:szCs w:val="28"/>
        </w:rPr>
        <w:t xml:space="preserve"> </w:t>
      </w:r>
    </w:p>
    <w:p>
      <w:pPr>
        <w:pStyle w:val="24"/>
        <w:widowControl/>
        <w:spacing w:line="480" w:lineRule="exact"/>
        <w:ind w:firstLine="56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、仪器设备因责任事故发生损坏或丢失，在分清责任，批评教育的前提下，按学校《教学、科研仪器设备（包括低值易耗品）损坏、丢失赔偿办法》赔偿。</w:t>
      </w:r>
      <w:r>
        <w:rPr>
          <w:rFonts w:ascii="仿宋" w:hAnsi="仿宋" w:eastAsia="仿宋"/>
          <w:sz w:val="28"/>
          <w:szCs w:val="28"/>
        </w:rPr>
        <w:t xml:space="preserve"> </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sz w:val="28"/>
          <w:szCs w:val="28"/>
          <w:lang w:val="en-US" w:eastAsia="zh-CN"/>
        </w:rPr>
        <w:t>10、</w:t>
      </w:r>
      <w:r>
        <w:rPr>
          <w:rFonts w:hint="eastAsia" w:ascii="仿宋" w:hAnsi="仿宋" w:eastAsia="仿宋" w:cs="Times New Roman"/>
          <w:kern w:val="2"/>
          <w:sz w:val="28"/>
          <w:szCs w:val="28"/>
          <w:lang w:val="en-US" w:eastAsia="zh-CN" w:bidi="ar-SA"/>
        </w:rPr>
        <w:t>本办法自颁布之日起执行，由能源与环境工程学院</w:t>
      </w:r>
      <w:r>
        <w:rPr>
          <w:rFonts w:hint="eastAsia" w:ascii="仿宋" w:hAnsi="仿宋" w:eastAsia="仿宋"/>
          <w:sz w:val="28"/>
          <w:szCs w:val="28"/>
          <w:lang w:eastAsia="zh-CN"/>
        </w:rPr>
        <w:t>实验中心（筹）</w:t>
      </w:r>
      <w:r>
        <w:rPr>
          <w:rFonts w:hint="eastAsia" w:ascii="仿宋" w:hAnsi="仿宋" w:eastAsia="仿宋" w:cs="Times New Roman"/>
          <w:kern w:val="2"/>
          <w:sz w:val="28"/>
          <w:szCs w:val="28"/>
          <w:lang w:val="en-US" w:eastAsia="zh-CN" w:bidi="ar-SA"/>
        </w:rPr>
        <w:t>负责解释。</w:t>
      </w:r>
    </w:p>
    <w:p>
      <w:pPr>
        <w:pStyle w:val="24"/>
        <w:widowControl/>
        <w:spacing w:line="480" w:lineRule="exact"/>
        <w:ind w:firstLine="560"/>
        <w:rPr>
          <w:rFonts w:hint="eastAsia" w:ascii="仿宋" w:hAnsi="仿宋" w:eastAsia="仿宋"/>
          <w:sz w:val="28"/>
          <w:szCs w:val="28"/>
          <w:lang w:val="en-US" w:eastAsia="zh-CN"/>
        </w:rPr>
      </w:pPr>
    </w:p>
    <w:p>
      <w:pPr>
        <w:pStyle w:val="24"/>
        <w:widowControl/>
        <w:spacing w:line="480" w:lineRule="exact"/>
        <w:ind w:firstLineChars="150"/>
        <w:jc w:val="right"/>
        <w:rPr>
          <w:rFonts w:ascii="仿宋" w:hAnsi="仿宋" w:eastAsia="仿宋"/>
          <w:sz w:val="28"/>
          <w:szCs w:val="28"/>
        </w:rPr>
      </w:pPr>
      <w:r>
        <w:rPr>
          <w:rFonts w:hint="eastAsia" w:ascii="仿宋" w:hAnsi="仿宋" w:eastAsia="仿宋"/>
          <w:sz w:val="28"/>
          <w:szCs w:val="28"/>
        </w:rPr>
        <w:t>能源与环境工程学院</w:t>
      </w:r>
    </w:p>
    <w:p>
      <w:pPr>
        <w:pStyle w:val="24"/>
        <w:widowControl/>
        <w:spacing w:line="480" w:lineRule="exact"/>
        <w:ind w:firstLineChars="150"/>
        <w:jc w:val="right"/>
        <w:rPr>
          <w:rFonts w:ascii="仿宋" w:hAnsi="仿宋" w:eastAsia="仿宋"/>
          <w:b/>
          <w:sz w:val="28"/>
          <w:szCs w:val="28"/>
        </w:rPr>
      </w:pPr>
      <w:r>
        <w:rPr>
          <w:rFonts w:hint="eastAsia" w:ascii="仿宋" w:hAnsi="仿宋" w:eastAsia="仿宋"/>
          <w:sz w:val="28"/>
          <w:szCs w:val="28"/>
        </w:rPr>
        <w:t>二〇一</w:t>
      </w:r>
      <w:r>
        <w:rPr>
          <w:rFonts w:hint="eastAsia" w:ascii="仿宋" w:hAnsi="仿宋" w:eastAsia="仿宋"/>
          <w:sz w:val="28"/>
          <w:szCs w:val="28"/>
          <w:lang w:eastAsia="zh-CN"/>
        </w:rPr>
        <w:t>六</w:t>
      </w:r>
      <w:r>
        <w:rPr>
          <w:rFonts w:hint="eastAsia" w:ascii="仿宋" w:hAnsi="仿宋" w:eastAsia="仿宋"/>
          <w:sz w:val="28"/>
          <w:szCs w:val="28"/>
        </w:rPr>
        <w:t>年十</w:t>
      </w:r>
      <w:r>
        <w:rPr>
          <w:rFonts w:hint="eastAsia" w:ascii="仿宋" w:hAnsi="仿宋" w:eastAsia="仿宋"/>
          <w:sz w:val="28"/>
          <w:szCs w:val="28"/>
          <w:lang w:eastAsia="zh-CN"/>
        </w:rPr>
        <w:t>二</w:t>
      </w:r>
      <w:r>
        <w:rPr>
          <w:rFonts w:hint="eastAsia" w:ascii="仿宋" w:hAnsi="仿宋" w:eastAsia="仿宋"/>
          <w:sz w:val="28"/>
          <w:szCs w:val="28"/>
        </w:rPr>
        <w:t>月二十二日</w:t>
      </w:r>
    </w:p>
    <w:p>
      <w:pPr>
        <w:pStyle w:val="24"/>
        <w:widowControl/>
        <w:spacing w:line="480" w:lineRule="exact"/>
        <w:ind w:firstLine="560"/>
        <w:jc w:val="right"/>
        <w:rPr>
          <w:rFonts w:hint="eastAsia" w:ascii="仿宋" w:hAnsi="仿宋" w:eastAsia="仿宋"/>
          <w:sz w:val="28"/>
          <w:szCs w:val="28"/>
          <w:lang w:val="en-US" w:eastAsia="zh-CN"/>
        </w:rPr>
      </w:pPr>
    </w:p>
    <w:p>
      <w:pPr>
        <w:pStyle w:val="24"/>
        <w:widowControl/>
        <w:spacing w:line="480" w:lineRule="exact"/>
        <w:ind w:firstLine="560"/>
        <w:rPr>
          <w:rFonts w:ascii="仿宋" w:hAnsi="仿宋" w:eastAsia="仿宋"/>
          <w:sz w:val="28"/>
          <w:szCs w:val="28"/>
        </w:rPr>
      </w:pPr>
      <w:r>
        <w:rPr>
          <w:rFonts w:eastAsia="仿宋" w:cs="Calibri"/>
          <w:sz w:val="28"/>
          <w:szCs w:val="28"/>
        </w:rPr>
        <w:t> </w:t>
      </w:r>
    </w:p>
    <w:p>
      <w:pPr>
        <w:rPr>
          <w:rFonts w:asciiTheme="majorEastAsia" w:hAnsiTheme="majorEastAsia" w:eastAsiaTheme="maj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27F"/>
    <w:rsid w:val="000062F8"/>
    <w:rsid w:val="000A6CA5"/>
    <w:rsid w:val="000E7789"/>
    <w:rsid w:val="00246D27"/>
    <w:rsid w:val="002566DA"/>
    <w:rsid w:val="002E3EB8"/>
    <w:rsid w:val="002E6A66"/>
    <w:rsid w:val="003820B2"/>
    <w:rsid w:val="004B24BE"/>
    <w:rsid w:val="0073527F"/>
    <w:rsid w:val="00874975"/>
    <w:rsid w:val="00D33B50"/>
    <w:rsid w:val="00D36D7D"/>
    <w:rsid w:val="00F302FC"/>
    <w:rsid w:val="00F70DA2"/>
    <w:rsid w:val="00FA180A"/>
    <w:rsid w:val="00FD1657"/>
    <w:rsid w:val="1B120284"/>
    <w:rsid w:val="5FF670A8"/>
    <w:rsid w:val="62BA1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0"/>
    <w:pPr>
      <w:keepNext/>
      <w:keepLines/>
      <w:spacing w:line="415" w:lineRule="auto"/>
      <w:outlineLvl w:val="2"/>
    </w:pPr>
    <w:rPr>
      <w:b/>
      <w:bCs/>
      <w:szCs w:val="21"/>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320"/>
        <w:tab w:val="right" w:pos="8640"/>
      </w:tabs>
    </w:pPr>
    <w:rPr>
      <w:rFonts w:asciiTheme="minorHAnsi" w:hAnsiTheme="minorHAnsi" w:eastAsiaTheme="minorEastAsia" w:cstheme="minorBidi"/>
      <w:szCs w:val="22"/>
    </w:rPr>
  </w:style>
  <w:style w:type="paragraph" w:styleId="4">
    <w:name w:val="header"/>
    <w:basedOn w:val="1"/>
    <w:link w:val="9"/>
    <w:unhideWhenUsed/>
    <w:qFormat/>
    <w:uiPriority w:val="99"/>
    <w:pPr>
      <w:tabs>
        <w:tab w:val="center" w:pos="4320"/>
        <w:tab w:val="right" w:pos="8640"/>
      </w:tabs>
    </w:pPr>
    <w:rPr>
      <w:rFonts w:asciiTheme="minorHAnsi" w:hAnsiTheme="minorHAnsi" w:eastAsiaTheme="minorEastAsia" w:cstheme="minorBidi"/>
      <w:szCs w:val="22"/>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semiHidden/>
    <w:unhideWhenUsed/>
    <w:qFormat/>
    <w:uiPriority w:val="99"/>
    <w:rPr>
      <w:color w:val="0000FF"/>
      <w:u w:val="single"/>
    </w:rPr>
  </w:style>
  <w:style w:type="character" w:customStyle="1" w:styleId="9">
    <w:name w:val="页眉 Char"/>
    <w:basedOn w:val="6"/>
    <w:link w:val="4"/>
    <w:qFormat/>
    <w:uiPriority w:val="99"/>
  </w:style>
  <w:style w:type="character" w:customStyle="1" w:styleId="10">
    <w:name w:val="页脚 Char"/>
    <w:basedOn w:val="6"/>
    <w:link w:val="3"/>
    <w:qFormat/>
    <w:uiPriority w:val="99"/>
  </w:style>
  <w:style w:type="character" w:customStyle="1" w:styleId="11">
    <w:name w:val="标题 3 Char"/>
    <w:basedOn w:val="6"/>
    <w:link w:val="2"/>
    <w:qFormat/>
    <w:uiPriority w:val="0"/>
    <w:rPr>
      <w:rFonts w:ascii="Times New Roman" w:hAnsi="Times New Roman" w:eastAsia="宋体" w:cs="Times New Roman"/>
      <w:b/>
      <w:bCs/>
      <w:szCs w:val="21"/>
    </w:rPr>
  </w:style>
  <w:style w:type="paragraph" w:customStyle="1" w:styleId="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banner-more-info"/>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apple-converted-space"/>
    <w:basedOn w:val="6"/>
    <w:qFormat/>
    <w:uiPriority w:val="0"/>
  </w:style>
  <w:style w:type="character" w:customStyle="1" w:styleId="15">
    <w:name w:val="high-quality"/>
    <w:basedOn w:val="6"/>
    <w:qFormat/>
    <w:uiPriority w:val="0"/>
  </w:style>
  <w:style w:type="character" w:customStyle="1" w:styleId="16">
    <w:name w:val="tips"/>
    <w:basedOn w:val="6"/>
    <w:qFormat/>
    <w:uiPriority w:val="0"/>
  </w:style>
  <w:style w:type="character" w:customStyle="1" w:styleId="17">
    <w:name w:val="mkzuhu"/>
    <w:basedOn w:val="6"/>
    <w:qFormat/>
    <w:uiPriority w:val="0"/>
  </w:style>
  <w:style w:type="character" w:customStyle="1" w:styleId="18">
    <w:name w:val="next_text"/>
    <w:basedOn w:val="6"/>
    <w:qFormat/>
    <w:uiPriority w:val="0"/>
  </w:style>
  <w:style w:type="paragraph" w:customStyle="1" w:styleId="19">
    <w:name w:val="HTML Top of Form"/>
    <w:basedOn w:val="1"/>
    <w:next w:val="1"/>
    <w:link w:val="20"/>
    <w:semiHidden/>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20">
    <w:name w:val="z-窗体顶端 Char"/>
    <w:basedOn w:val="6"/>
    <w:link w:val="19"/>
    <w:semiHidden/>
    <w:uiPriority w:val="99"/>
    <w:rPr>
      <w:rFonts w:ascii="Arial" w:hAnsi="Arial" w:eastAsia="宋体" w:cs="Arial"/>
      <w:vanish/>
      <w:kern w:val="0"/>
      <w:sz w:val="16"/>
      <w:szCs w:val="16"/>
    </w:rPr>
  </w:style>
  <w:style w:type="paragraph" w:customStyle="1" w:styleId="21">
    <w:name w:val="HTML Bottom of Form"/>
    <w:basedOn w:val="1"/>
    <w:next w:val="1"/>
    <w:link w:val="22"/>
    <w:semiHidden/>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22">
    <w:name w:val="z-窗体底端 Char"/>
    <w:basedOn w:val="6"/>
    <w:link w:val="21"/>
    <w:semiHidden/>
    <w:qFormat/>
    <w:uiPriority w:val="99"/>
    <w:rPr>
      <w:rFonts w:ascii="Arial" w:hAnsi="Arial" w:eastAsia="宋体" w:cs="Arial"/>
      <w:vanish/>
      <w:kern w:val="0"/>
      <w:sz w:val="16"/>
      <w:szCs w:val="16"/>
    </w:rPr>
  </w:style>
  <w:style w:type="character" w:customStyle="1" w:styleId="23">
    <w:name w:val="page-count"/>
    <w:basedOn w:val="6"/>
    <w:qFormat/>
    <w:uiPriority w:val="0"/>
  </w:style>
  <w:style w:type="paragraph" w:styleId="2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113</Words>
  <Characters>647</Characters>
  <Lines>5</Lines>
  <Paragraphs>1</Paragraphs>
  <ScaleCrop>false</ScaleCrop>
  <LinksUpToDate>false</LinksUpToDate>
  <CharactersWithSpaces>759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2017-12-26T01:37:00Z</dcterms:created>
  <dc:creator>ustb_03</dc:creator>
  <cp:lastModifiedBy>wangjingjing</cp:lastModifiedBy>
  <dcterms:modified xsi:type="dcterms:W3CDTF">2018-03-29T02:41:27Z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